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Таблицы переформатирования 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аблицы-переформатирования-fst"/>
    <w:p>
      <w:pPr>
        <w:pStyle w:val="Heading1"/>
      </w:pPr>
      <w:r>
        <w:t xml:space="preserve">Таблицы переформатирования FST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FST</w:t>
      </w:r>
      <w:r>
        <w:t xml:space="preserve"> </w:t>
      </w:r>
      <w:r>
        <w:t xml:space="preserve">загружает таблицы переформатирования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базы ИРБИС, кеширует их разобранное представление и применяет таблицу к записи.</w:t>
      </w:r>
    </w:p>
    <w:bookmarkStart w:id="11" w:name="назначение-модуля-fst"/>
    <w:p>
      <w:pPr>
        <w:pStyle w:val="Heading2"/>
      </w:pPr>
      <w:r>
        <w:t xml:space="preserve">Назначение модуля FST</w:t>
      </w:r>
    </w:p>
    <w:p>
      <w:pPr>
        <w:pStyle w:val="FirstParagraph"/>
      </w:pPr>
      <w:r>
        <w:rPr>
          <w:rStyle w:val="VerbatimChar"/>
        </w:rPr>
        <w:t xml:space="preserve">FST</w:t>
      </w:r>
      <w:r>
        <w:t xml:space="preserve"> </w:t>
      </w:r>
      <w:r>
        <w:t xml:space="preserve">работает с таблицами переформатирования записей. Таблица загружается из файлов базы, разбирается на строки вида</w:t>
      </w:r>
      <w:r>
        <w:t xml:space="preserve"> </w:t>
      </w:r>
      <w:r>
        <w:rPr>
          <w:rStyle w:val="VerbatimChar"/>
        </w:rPr>
        <w:t xml:space="preserve">метка метод формат</w:t>
      </w:r>
      <w:r>
        <w:t xml:space="preserve">, превращается в общий формат и затем применяется к записи через виртуальное форматирование базы.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загрузка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пути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кеширование разобранной таблицы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записи по правилам FST;</w:t>
      </w:r>
    </w:p>
    <w:p>
      <w:pPr>
        <w:pStyle w:val="Compact"/>
        <w:numPr>
          <w:ilvl w:val="0"/>
          <w:numId w:val="1001"/>
        </w:numPr>
      </w:pPr>
      <w:r>
        <w:t xml:space="preserve">перенос неизмененных полей, если таблица содержит правило полного копирования.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низкоуровневый и изменяет содержимое переданной записи. Его следует использовать в сценариях импорта, преобразования и нормализации данных, где ожидается перезапись полей по таблице FST.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Таблицы переформатирования FST</dc:title>
  <dc:creator/>
  <cp:keywords/>
  <dcterms:created xsi:type="dcterms:W3CDTF">2026-08-28T00:33:39Z</dcterms:created>
  <dcterms:modified xsi:type="dcterms:W3CDTF">2026-08-28T00:33:39Z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