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[I128-1847] Добавить параметр в клиентский ини файл отвечающий за масштаб страницы в формате просмотра для html содержимого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ab13ad2bff7044c49860d03f4f731db587e853"/>
    <w:p>
      <w:pPr>
        <w:pStyle w:val="Heading1"/>
      </w:pPr>
      <w:r>
        <w:t xml:space="preserve">[I128-1847] Добавить параметр в клиентский ини файл отвечающий за масштаб страницы в формате просмотра для html содержимого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думаю необходимо также добавить возможность рабы с этим параметром для арма книговыдача и арма комплектатор. в модулях корректировки , как минимум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66"/>
    <w:p>
      <w:pPr>
        <w:pStyle w:val="Heading3"/>
      </w:pPr>
      <w:r>
        <w:t xml:space="preserve">1.1. 🔗 Соответствует задача: I128-1866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[I128-1866]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061"/>
    <w:p>
      <w:pPr>
        <w:pStyle w:val="Heading3"/>
      </w:pPr>
      <w:r>
        <w:t xml:space="preserve">1.2. 🔗 Соответствует задача: I128-2061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[I128-2061]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66/README" TargetMode="External" /><Relationship Type="http://schemas.openxmlformats.org/officeDocument/2006/relationships/hyperlink" Id="rId11" Target="?id=Help/Show&amp;m=Help/GeneralDescription/WhatsNew/I128/TaskInfo/I128-20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66/README" TargetMode="External" /><Relationship Type="http://schemas.openxmlformats.org/officeDocument/2006/relationships/hyperlink" Id="rId11" Target="?id=Help/Show&amp;m=Help/GeneralDescription/WhatsNew/I128/TaskInfo/I128-20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[I128-1847] Добавить параметр в клиентский ини файл отвечающий за масштаб страницы в формате просмотра для html содержимого</dc:title>
  <dc:creator/>
  <cp:keywords/>
  <dcterms:created xsi:type="dcterms:W3CDTF">2026-10-24T04:52:41Z</dcterms:created>
  <dcterms:modified xsi:type="dcterms:W3CDTF">2026-10-24T04:52:41Z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