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Данные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данные-пользователя"/>
    <w:p>
      <w:pPr>
        <w:pStyle w:val="Heading1"/>
      </w:pPr>
      <w:r>
        <w:t xml:space="preserve">Данные пользователя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 </w:t>
      </w:r>
      <w:r>
        <w:t xml:space="preserve">хранит пользовательские данные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использует полевой редактор с рабочим листом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.</w:t>
      </w:r>
    </w:p>
    <w:bookmarkStart w:id="9" w:name="назначение-polzv"/>
    <w:p>
      <w:pPr>
        <w:pStyle w:val="Heading2"/>
      </w:pPr>
      <w:r>
        <w:t xml:space="preserve">Назначение POLZV</w:t>
      </w:r>
    </w:p>
    <w:p>
      <w:pPr>
        <w:pStyle w:val="FirstParagraph"/>
      </w:pPr>
      <w:r>
        <w:rPr>
          <w:rStyle w:val="VerbatimChar"/>
        </w:rPr>
        <w:t xml:space="preserve">POLZV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. Он предназначен для хранения данных пользователя в контуре комплектования.</w:t>
      </w:r>
    </w:p>
    <w:p>
      <w:pPr>
        <w:pStyle w:val="BodyText"/>
      </w:pPr>
      <w:r>
        <w:t xml:space="preserve">Структура редактора задается рабочим листом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, а отображение записи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Данные пользователя</dc:title>
  <dc:creator/>
  <cp:keywords/>
  <dcterms:created xsi:type="dcterms:W3CDTF">2026-10-06T15:13:46Z</dcterms:created>
  <dcterms:modified xsi:type="dcterms:W3CDTF">2026-10-06T15:13:46Z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