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[I128-2439] Навигатор ИМИДЖ-каталога не показывает все ящики-разделители отечественных книг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215dba83079a34f7a4ee7b99c28c329b3ea94"/>
    <w:p>
      <w:pPr>
        <w:pStyle w:val="Heading1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7"/>
    <w:p>
      <w:pPr>
        <w:pStyle w:val="Heading3"/>
      </w:pPr>
      <w:r>
        <w:t xml:space="preserve">1.1. 🔗 blocks: ETDR-107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[I128-2439] Навигатор ИМИДЖ-каталога не показывает все ящики-разделители отечественных книг</dc:title>
  <dc:creator/>
  <cp:keywords/>
  <dcterms:created xsi:type="dcterms:W3CDTF">2026-10-06T11:12:36Z</dcterms:created>
  <dcterms:modified xsi:type="dcterms:W3CDTF">2026-10-06T11:12:36Z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