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Редактирование полей и повторений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дактирование-полей-и-повторений"/>
    <w:p>
      <w:pPr>
        <w:pStyle w:val="Heading1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9" w:name="порядок-редактирования"/>
    <w:p>
      <w:pPr>
        <w:pStyle w:val="Heading2"/>
      </w:pPr>
      <w:r>
        <w:t xml:space="preserve">1. Порядок редактирования</w:t>
      </w:r>
    </w:p>
    <w:p>
      <w:pPr>
        <w:pStyle w:val="Compact"/>
        <w:numPr>
          <w:ilvl w:val="0"/>
          <w:numId w:val="1001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1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1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1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1"/>
        </w:numPr>
      </w:pPr>
      <w:r>
        <w:t xml:space="preserve">Предпросмотр обновляется по черновику.</w:t>
      </w:r>
    </w:p>
    <w:bookmarkEnd w:id="9"/>
    <w:bookmarkStart w:id="16" w:name="вызов-средства-ввода-по-enter"/>
    <w:p>
      <w:pPr>
        <w:pStyle w:val="Heading2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11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14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16"/>
    <w:bookmarkStart w:id="17" w:name="переход-к-полю-по-метке"/>
    <w:p>
      <w:pPr>
        <w:pStyle w:val="Heading2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17"/>
    <w:bookmarkStart w:id="18" w:name="повторения"/>
    <w:p>
      <w:pPr>
        <w:pStyle w:val="Heading2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2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18"/>
    <w:bookmarkStart w:id="19" w:name="многострочный-ввод"/>
    <w:p>
      <w:pPr>
        <w:pStyle w:val="Heading2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19"/>
    <w:bookmarkStart w:id="20" w:name="подсказки"/>
    <w:p>
      <w:pPr>
        <w:pStyle w:val="Heading2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10" Target="media/rId1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Редактирование полей и повторений</dc:title>
  <dc:creator/>
  <cp:keywords/>
  <dcterms:created xsi:type="dcterms:W3CDTF">2026-10-06T15:12:26Z</dcterms:created>
  <dcterms:modified xsi:type="dcterms:W3CDTF">2026-10-06T15:12:26Z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