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«Настройки основного TCP/IP сервера ИРБИС 64»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4618f9cc5e512531cca2ae98ad15ae8336e4fd"/>
    <w:p>
      <w:pPr>
        <w:pStyle w:val="Heading1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«Настройки основного TCP/IP сервера ИРБИС 64»</dc:title>
  <dc:creator/>
  <cp:keywords/>
  <dcterms:created xsi:type="dcterms:W3CDTF">2026-10-07T03:01:37Z</dcterms:created>
  <dcterms:modified xsi:type="dcterms:W3CDTF">2026-10-07T03:01:37Z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