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&amp;uf(’+7G… - Исключение неоригинальных повторений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12e15ba317c57351f4ade6daa48357b958da6a9"/>
    <w:p>
      <w:pPr>
        <w:pStyle w:val="Heading1"/>
      </w:pPr>
      <w:r>
        <w:t xml:space="preserve">&amp;uf(’+7G… - Исключение неоригинальных повторений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&amp;uf(’+7G… - Исключение неоригинальных повторений переменной</dc:title>
  <dc:creator/>
  <cp:keywords/>
  <dcterms:created xsi:type="dcterms:W3CDTF">2026-10-08T17:35:58Z</dcterms:created>
  <dcterms:modified xsi:type="dcterms:W3CDTF">2026-10-08T17:35:58Z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