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[I128-2679] Не возвращается экземпляр без статуса в поле 910^A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6074610f87de4fa95c0195d1b423ee39a2ab6"/>
    <w:p>
      <w:pPr>
        <w:pStyle w:val="Heading1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57"/>
    <w:p>
      <w:pPr>
        <w:pStyle w:val="Heading3"/>
      </w:pPr>
      <w:r>
        <w:t xml:space="preserve">1.1. 🔗 blocks: I128-2057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[I128-2679] Не возвращается экземпляр без статуса в поле 910^A</dc:title>
  <dc:creator/>
  <cp:keywords/>
  <dcterms:created xsi:type="dcterms:W3CDTF">2026-10-02T18:44:25Z</dcterms:created>
  <dcterms:modified xsi:type="dcterms:W3CDTF">2026-10-02T18:44:25Z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