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[I128-1135] Импорт записей из файла в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03f179dc0d8530a99aff90fa79f2d309ff060c"/>
    <w:p>
      <w:pPr>
        <w:pStyle w:val="Heading1"/>
      </w:pPr>
      <w:r>
        <w:t xml:space="preserve">[I128-1135] Импорт записей из файла в Syncer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Syncer - Синхронизация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добавлен раздел о встроенной функции загрузки записей из подготовленного файла в БД через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: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, поддерживаемые контейнеры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правила подготовки регулярной загрузки.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Syncer/Purpose</w:t>
      </w:r>
      <w:r>
        <w:t xml:space="preserve"> </w:t>
      </w:r>
      <w:r>
        <w:t xml:space="preserve">- добавлено краткое описание встроенного импорта файла и ссылка на раздел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 Syncer описана автоматическая загрузка подготовленных файлов в БД: как вызывающий сценарий передает путь к файлу, целевую БД, FST, кодировку и тип контейнера, как записи разбираются и сохраняются. Раздел отделяет встроенный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от обычного файлового парсера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, который получает содержимое файла через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https://bitbucket.irbis128.ru/projects/I128/repos/irbis128/pull-requests/1123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31"/>
    <w:p>
      <w:pPr>
        <w:pStyle w:val="Heading3"/>
      </w:pPr>
      <w:r>
        <w:t xml:space="preserve">1.1. 🔗 Соответствует задача: I128-1131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[I128-1131]</w:t>
        </w:r>
      </w:hyperlink>
      <w:r>
        <w:t xml:space="preserve"> </w:t>
      </w:r>
      <w:r>
        <w:t xml:space="preserve">Возможность автоматической загрузки записей из папки в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3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3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[I128-1135] Импорт записей из файла в Syncer</dc:title>
  <dc:creator/>
  <cp:keywords/>
  <dcterms:created xsi:type="dcterms:W3CDTF">2026-10-06T12:13:34Z</dcterms:created>
  <dcterms:modified xsi:type="dcterms:W3CDTF">2026-10-06T12:13:34Z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