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API-контракты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api-контракты"/>
    <w:p>
      <w:pPr>
        <w:pStyle w:val="Heading1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9" w:name="системный-контракт"/>
    <w:p>
      <w:pPr>
        <w:pStyle w:val="Heading2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9"/>
    <w:bookmarkStart w:id="10" w:name="записи-api-контрактов"/>
    <w:p>
      <w:pPr>
        <w:pStyle w:val="Heading2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0"/>
    <w:bookmarkStart w:id="11" w:name="границы-ответственности"/>
    <w:p>
      <w:pPr>
        <w:pStyle w:val="Heading2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1"/>
    <w:bookmarkStart w:id="12" w:name="проверки"/>
    <w:p>
      <w:pPr>
        <w:pStyle w:val="Heading2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API-контракты</dc:title>
  <dc:creator/>
  <cp:keywords/>
  <dcterms:created xsi:type="dcterms:W3CDTF">2026-10-03T06:35:58Z</dcterms:created>
  <dcterms:modified xsi:type="dcterms:W3CDTF">2026-10-03T06:35:58Z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