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Тестовый runner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тестовый-runner"/>
    <w:p>
      <w:pPr>
        <w:pStyle w:val="Heading1"/>
      </w:pPr>
      <w:r>
        <w:t xml:space="preserve">Тестовый runner</w:t>
      </w:r>
    </w:p>
    <w:bookmarkStart w:id="9" w:name="размещение-тестов"/>
    <w:p>
      <w:pPr>
        <w:pStyle w:val="Heading2"/>
      </w:pPr>
      <w:r>
        <w:t xml:space="preserve">1. Размещение тестов</w:t>
      </w:r>
    </w:p>
    <w:p>
      <w:pPr>
        <w:pStyle w:val="FirstParagraph"/>
      </w:pPr>
      <w:r>
        <w:t xml:space="preserve">Тесты хранятся рядом с модулем:</w:t>
      </w:r>
    </w:p>
    <w:p>
      <w:pPr>
        <w:pStyle w:val="SourceCode"/>
      </w:pPr>
      <w:r>
        <w:rPr>
          <w:rStyle w:val="VerbatimChar"/>
        </w:rPr>
        <w:t xml:space="preserve">modules/&lt;Module&gt;/Tests/Module.inc</w:t>
      </w:r>
      <w:r>
        <w:br/>
      </w:r>
      <w:r>
        <w:rPr>
          <w:rStyle w:val="VerbatimChar"/>
        </w:rPr>
        <w:t xml:space="preserve">modules/&lt;Module&gt;/Tests/__call/&lt;Name&gt;.inc</w:t>
      </w:r>
      <w:r>
        <w:br/>
      </w:r>
      <w:r>
        <w:rPr>
          <w:rStyle w:val="VerbatimChar"/>
        </w:rPr>
        <w:t xml:space="preserve">modules/&lt;Module&gt;/Tests/Actions/&lt;Name&gt;.inc</w:t>
      </w:r>
      <w:r>
        <w:br/>
      </w:r>
      <w:r>
        <w:rPr>
          <w:rStyle w:val="VerbatimChar"/>
        </w:rPr>
        <w:t xml:space="preserve">modules/&lt;Module&gt;/Tests/Pages/&lt;Name&gt;.inc</w:t>
      </w:r>
      <w:r>
        <w:br/>
      </w:r>
      <w:r>
        <w:rPr>
          <w:rStyle w:val="VerbatimChar"/>
        </w:rPr>
        <w:t xml:space="preserve">modules/&lt;Module&gt;/Tests/Scenarios/&lt;Name&gt;.inc</w:t>
      </w:r>
    </w:p>
    <w:bookmarkEnd w:id="9"/>
    <w:bookmarkStart w:id="10" w:name="несколько-проверок-одной-цели"/>
    <w:p>
      <w:pPr>
        <w:pStyle w:val="Heading2"/>
      </w:pPr>
      <w:r>
        <w:t xml:space="preserve">2. Несколько проверок одной цели</w:t>
      </w:r>
    </w:p>
    <w:p>
      <w:pPr>
        <w:pStyle w:val="FirstParagraph"/>
      </w:pPr>
      <w:r>
        <w:t xml:space="preserve">Один файл теста соответствует одной цели TestA: модулю, функции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действию, странице или сценарию. Если у одной функции проверяется несколько независимых свойств, их не нужно выносить в отдельные файлы.</w:t>
      </w:r>
      <w:r>
        <w:t xml:space="preserve"> </w:t>
      </w:r>
      <w:r>
        <w:rPr>
          <w:rStyle w:val="VerbatimChar"/>
        </w:rPr>
        <w:t xml:space="preserve">Run()</w:t>
      </w:r>
      <w:r>
        <w:t xml:space="preserve"> </w:t>
      </w:r>
      <w:r>
        <w:t xml:space="preserve">может вернуть массив результатов, а для формирования отдельных строк отчета используются методы</w:t>
      </w:r>
      <w:r>
        <w:t xml:space="preserve"> </w:t>
      </w:r>
      <w:r>
        <w:rPr>
          <w:rStyle w:val="VerbatimChar"/>
        </w:rPr>
        <w:t xml:space="preserve">CheckOk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CheckFailed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CheckBlocked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CheckSkipped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CheckWarning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CheckUnstable</w:t>
      </w:r>
      <w:r>
        <w:t xml:space="preserve">.</w:t>
      </w:r>
    </w:p>
    <w:p>
      <w:pPr>
        <w:pStyle w:val="BodyText"/>
      </w:pPr>
      <w:r>
        <w:t xml:space="preserve">Для таких тестов</w:t>
      </w:r>
      <w:r>
        <w:t xml:space="preserve"> </w:t>
      </w:r>
      <w:r>
        <w:rPr>
          <w:rStyle w:val="VerbatimChar"/>
        </w:rPr>
        <w:t xml:space="preserve">GetInfo()['title']</w:t>
      </w:r>
      <w:r>
        <w:t xml:space="preserve"> </w:t>
      </w:r>
      <w:r>
        <w:t xml:space="preserve">задает общее название проверки цели, например</w:t>
      </w:r>
      <w:r>
        <w:t xml:space="preserve"> </w:t>
      </w:r>
      <w:r>
        <w:t xml:space="preserve">“Проверка функции Queue/GetDbQ”</w:t>
      </w:r>
      <w:r>
        <w:t xml:space="preserve">,</w:t>
      </w:r>
      <w:r>
        <w:t xml:space="preserve"> </w:t>
      </w:r>
      <w:r>
        <w:t xml:space="preserve">“Проверка действия Queue/GetState”</w:t>
      </w:r>
      <w:r>
        <w:t xml:space="preserve"> </w:t>
      </w:r>
      <w:r>
        <w:t xml:space="preserve">или</w:t>
      </w:r>
      <w:r>
        <w:t xml:space="preserve"> </w:t>
      </w:r>
      <w:r>
        <w:t xml:space="preserve">“Проверка страницы Queue/InfoQueue”</w:t>
      </w:r>
      <w:r>
        <w:t xml:space="preserve">. Каждая под-проверка получает собственный суффикс идентификатора и понятный заголовок:</w:t>
      </w:r>
    </w:p>
    <w:p>
      <w:pPr>
        <w:pStyle w:val="SourceCode"/>
      </w:pP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-&gt;CheckOk(</w:t>
      </w:r>
      <w:r>
        <w:rPr>
          <w:rStyle w:val="StringTok"/>
        </w:rPr>
        <w:t xml:space="preserve">'readonlyOpen'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'Открытие базы очереди в режиме чтения'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$details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-&gt;CheckOk(</w:t>
      </w:r>
      <w:r>
        <w:rPr>
          <w:rStyle w:val="StringTok"/>
        </w:rPr>
        <w:t xml:space="preserve">'schema'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'Проверка схемы базы очереди'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$details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проверка падает, сообщение должно описывать конкретное нарушенное условие, а технические данные нужно передавать в</w:t>
      </w:r>
      <w:r>
        <w:t xml:space="preserve"> </w:t>
      </w:r>
      <w:r>
        <w:rPr>
          <w:rStyle w:val="VerbatimChar"/>
        </w:rPr>
        <w:t xml:space="preserve">details</w:t>
      </w:r>
      <w:r>
        <w:t xml:space="preserve">.</w:t>
      </w:r>
    </w:p>
    <w:p>
      <w:pPr>
        <w:pStyle w:val="BodyText"/>
      </w:pPr>
      <w:r>
        <w:t xml:space="preserve">Класс теста должен наследоваться от</w:t>
      </w:r>
      <w:r>
        <w:t xml:space="preserve"> </w:t>
      </w:r>
      <w:r>
        <w:rPr>
          <w:rStyle w:val="VerbatimChar"/>
        </w:rPr>
        <w:t xml:space="preserve">TestA_TestCase</w:t>
      </w:r>
      <w:r>
        <w:t xml:space="preserve"> </w:t>
      </w:r>
      <w:r>
        <w:t xml:space="preserve">и реализовать</w:t>
      </w:r>
      <w:r>
        <w:t xml:space="preserve"> </w:t>
      </w:r>
      <w:r>
        <w:rPr>
          <w:rStyle w:val="VerbatimChar"/>
        </w:rPr>
        <w:t xml:space="preserve">Run($options, $ctx)</w:t>
      </w:r>
      <w:r>
        <w:t xml:space="preserve">.</w:t>
      </w:r>
    </w:p>
    <w:bookmarkEnd w:id="10"/>
    <w:bookmarkStart w:id="11" w:name="метаданные-проверки"/>
    <w:p>
      <w:pPr>
        <w:pStyle w:val="Heading2"/>
      </w:pPr>
      <w:r>
        <w:t xml:space="preserve">3. Метаданные проверки</w:t>
      </w:r>
    </w:p>
    <w:p>
      <w:pPr>
        <w:pStyle w:val="FirstParagraph"/>
      </w:pPr>
      <w:r>
        <w:rPr>
          <w:rStyle w:val="VerbatimChar"/>
        </w:rPr>
        <w:t xml:space="preserve">GetInfo()</w:t>
      </w:r>
      <w:r>
        <w:t xml:space="preserve"> </w:t>
      </w:r>
      <w:r>
        <w:t xml:space="preserve">возвращает manifest проверки. Минимальные поля</w:t>
      </w:r>
      <w:r>
        <w:t xml:space="preserve"> </w:t>
      </w:r>
      <w:r>
        <w:rPr>
          <w:rStyle w:val="VerbatimChar"/>
        </w:rPr>
        <w:t xml:space="preserve">id</w:t>
      </w:r>
      <w:r>
        <w:t xml:space="preserve">,</w:t>
      </w:r>
      <w:r>
        <w:t xml:space="preserve"> </w:t>
      </w: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levels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requires</w:t>
      </w:r>
      <w:r>
        <w:t xml:space="preserve"> </w:t>
      </w:r>
      <w:r>
        <w:t xml:space="preserve">поддерживаются для старых тестов; новые промышленные проверки должны дополнительно указывать владельца и трассировку требований:</w:t>
      </w:r>
    </w:p>
    <w:p>
      <w:pPr>
        <w:pStyle w:val="SourceCode"/>
      </w:pPr>
      <w:r>
        <w:rPr>
          <w:rStyle w:val="KeywordTok"/>
        </w:rPr>
        <w:t xml:space="preserve">function</w:t>
      </w:r>
      <w:r>
        <w:rPr>
          <w:rStyle w:val="NormalTok"/>
        </w:rPr>
        <w:t xml:space="preserve"> GetInfo()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'Queue.scenario.RetryPolicy'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'Повтор фонового задания по retry policy'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'ownerModule'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'Queue'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'systemValue'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'TASKS-VALUE-023'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'version'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'1.0'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'levels'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'safe-read'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'requires'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'TestA'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'dependencies'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'TraceContext'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'HealthCheck'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'frCoverage'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'QUEUE-FR-017'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'QUEUE-FR-018'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'tags'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'contract'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'queue'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'retry'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'fixtures'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'Queue/system-json'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'datasets'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'Queue/golden-safe-read'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'expectedArtifacts'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'report'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'summary'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'diagnostics'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'environmentAssumptions'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'safe-read профиль не изменяет рабочие данные'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requires</w:t>
      </w:r>
      <w:r>
        <w:t xml:space="preserve"> </w:t>
      </w:r>
      <w:r>
        <w:t xml:space="preserve">описывает обязательные runtime-зависимости проверки. Если обязательный модуль отсутствует, TestA не запускает тело теста и возвращает</w:t>
      </w:r>
      <w:r>
        <w:t xml:space="preserve"> </w:t>
      </w:r>
      <w:r>
        <w:rPr>
          <w:rStyle w:val="VerbatimChar"/>
        </w:rPr>
        <w:t xml:space="preserve">blocked</w:t>
      </w:r>
      <w:r>
        <w:t xml:space="preserve">; необязательную зависимость можно описать массивом с</w:t>
      </w:r>
      <w:r>
        <w:t xml:space="preserve"> </w:t>
      </w:r>
      <w:r>
        <w:rPr>
          <w:rStyle w:val="VerbatimChar"/>
        </w:rPr>
        <w:t xml:space="preserve">required =&gt; false</w:t>
      </w:r>
      <w:r>
        <w:t xml:space="preserve">, тогда результат будет</w:t>
      </w:r>
      <w:r>
        <w:t xml:space="preserve"> </w:t>
      </w:r>
      <w:r>
        <w:rPr>
          <w:rStyle w:val="VerbatimChar"/>
        </w:rPr>
        <w:t xml:space="preserve">skipped</w:t>
      </w:r>
      <w:r>
        <w:t xml:space="preserve">.</w:t>
      </w:r>
    </w:p>
    <w:p>
      <w:pPr>
        <w:pStyle w:val="BodyText"/>
      </w:pPr>
      <w:r>
        <w:t xml:space="preserve">При запуске TestA добавляет нормализованный</w:t>
      </w:r>
      <w:r>
        <w:t xml:space="preserve"> </w:t>
      </w:r>
      <w:r>
        <w:rPr>
          <w:rStyle w:val="VerbatimChar"/>
        </w:rPr>
        <w:t xml:space="preserve">testInfo</w:t>
      </w:r>
      <w:r>
        <w:t xml:space="preserve"> </w:t>
      </w:r>
      <w:r>
        <w:t xml:space="preserve">к результатам проверки, а отчет содержит</w:t>
      </w:r>
      <w:r>
        <w:t xml:space="preserve"> </w:t>
      </w:r>
      <w:r>
        <w:rPr>
          <w:rStyle w:val="VerbatimChar"/>
        </w:rPr>
        <w:t xml:space="preserve">contractVersion</w:t>
      </w:r>
      <w:r>
        <w:t xml:space="preserve"> </w:t>
      </w:r>
      <w:r>
        <w:t xml:space="preserve">и безопасный</w:t>
      </w:r>
      <w:r>
        <w:t xml:space="preserve"> </w:t>
      </w:r>
      <w:r>
        <w:rPr>
          <w:rStyle w:val="VerbatimChar"/>
        </w:rPr>
        <w:t xml:space="preserve">environmentProfile</w:t>
      </w:r>
      <w:r>
        <w:t xml:space="preserve">: уровни, разрешенные уровни, псевдонимы тестовых БД, provider matrix и CI-профиль.</w:t>
      </w:r>
    </w:p>
    <w:bookmarkEnd w:id="11"/>
    <w:bookmarkStart w:id="12" w:name="уровни-проверок"/>
    <w:p>
      <w:pPr>
        <w:pStyle w:val="Heading2"/>
      </w:pPr>
      <w:r>
        <w:t xml:space="preserve">4. Уровни проверок</w:t>
      </w:r>
    </w:p>
    <w:p>
      <w:pPr>
        <w:pStyle w:val="FirstParagraph"/>
      </w:pPr>
      <w:r>
        <w:t xml:space="preserve">Поддерживаются уровни:</w:t>
      </w:r>
    </w:p>
    <w:p>
      <w:pPr>
        <w:pStyle w:val="Compact"/>
        <w:numPr>
          <w:ilvl w:val="0"/>
          <w:numId w:val="1001"/>
        </w:numPr>
      </w:pPr>
      <w:r>
        <w:t xml:space="preserve">безопасное чтение (</w:t>
      </w:r>
      <w:r>
        <w:rPr>
          <w:rStyle w:val="VerbatimChar"/>
        </w:rPr>
        <w:t xml:space="preserve">safe-read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требуется авторизация (</w:t>
      </w:r>
      <w:r>
        <w:rPr>
          <w:rStyle w:val="VerbatimChar"/>
        </w:rPr>
        <w:t xml:space="preserve">requires-auth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изменение данных (</w:t>
      </w:r>
      <w:r>
        <w:rPr>
          <w:rStyle w:val="VerbatimChar"/>
        </w:rPr>
        <w:t xml:space="preserve">writes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очередь заданий (</w:t>
      </w:r>
      <w:r>
        <w:rPr>
          <w:rStyle w:val="VerbatimChar"/>
        </w:rPr>
        <w:t xml:space="preserve">queue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внешние сервисы (</w:t>
      </w:r>
      <w:r>
        <w:rPr>
          <w:rStyle w:val="VerbatimChar"/>
        </w:rPr>
        <w:t xml:space="preserve">external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разрушительные проверки (</w:t>
      </w:r>
      <w:r>
        <w:rPr>
          <w:rStyle w:val="VerbatimChar"/>
        </w:rPr>
        <w:t xml:space="preserve">destructive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ручная проверка (</w:t>
      </w:r>
      <w:r>
        <w:rPr>
          <w:rStyle w:val="VerbatimChar"/>
        </w:rPr>
        <w:t xml:space="preserve">manual</w:t>
      </w:r>
      <w:r>
        <w:t xml:space="preserve">).</w:t>
      </w:r>
    </w:p>
    <w:p>
      <w:pPr>
        <w:pStyle w:val="FirstParagraph"/>
      </w:pPr>
      <w:r>
        <w:t xml:space="preserve">Если тест указывает несколько уровней, для запуска должны быть выбраны все эти уровни. Пишущие проверки очереди помечаются парой</w:t>
      </w:r>
      <w:r>
        <w:t xml:space="preserve"> </w:t>
      </w:r>
      <w:r>
        <w:rPr>
          <w:rStyle w:val="VerbatimChar"/>
        </w:rPr>
        <w:t xml:space="preserve">writes,queue</w:t>
      </w:r>
      <w:r>
        <w:t xml:space="preserve"> </w:t>
      </w:r>
      <w:r>
        <w:t xml:space="preserve">и запускаются только при явном</w:t>
      </w:r>
      <w:r>
        <w:t xml:space="preserve"> </w:t>
      </w:r>
      <w:r>
        <w:rPr>
          <w:rStyle w:val="VerbatimChar"/>
        </w:rPr>
        <w:t xml:space="preserve">allowUnsafe=1</w:t>
      </w:r>
      <w:r>
        <w:t xml:space="preserve">. Такие проверки должны использовать изолированную очередь, а не рабочую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.</w:t>
      </w:r>
    </w:p>
    <w:p>
      <w:pPr>
        <w:pStyle w:val="BodyText"/>
      </w:pPr>
      <w:r>
        <w:t xml:space="preserve">В АРМ Администратор уровни выбираются чекбоксами в настройках модуля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: отдельно задаются уровни по умолчанию и уровни, разрешенные для запуска из интерфейса.</w:t>
      </w:r>
    </w:p>
    <w:bookmarkEnd w:id="12"/>
    <w:bookmarkStart w:id="13" w:name="контрактные-проверки-провайдеров"/>
    <w:p>
      <w:pPr>
        <w:pStyle w:val="Heading2"/>
      </w:pPr>
      <w:r>
        <w:t xml:space="preserve">5. Контрактные проверки провайдеров</w:t>
      </w:r>
    </w:p>
    <w:p>
      <w:pPr>
        <w:pStyle w:val="FirstParagraph"/>
      </w:pPr>
      <w:r>
        <w:t xml:space="preserve">Провайдеры, которые участвуют в контрактных проверках, выбираются чекбоксами в настройках модуля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в АРМ Администратор. В интерфейсе показываются понятные названия провайдеров, а технические коды используются только в API, отчетах и коде тестов.</w:t>
      </w:r>
    </w:p>
    <w:bookmarkEnd w:id="13"/>
    <w:bookmarkStart w:id="14" w:name="интерфейс-и-json"/>
    <w:p>
      <w:pPr>
        <w:pStyle w:val="Heading2"/>
      </w:pPr>
      <w:r>
        <w:t xml:space="preserve">6. Интерфейс и JSON</w:t>
      </w:r>
    </w:p>
    <w:p>
      <w:pPr>
        <w:pStyle w:val="FirstParagraph"/>
      </w:pPr>
      <w:r>
        <w:t xml:space="preserve">Панель запуска:</w:t>
      </w:r>
    </w:p>
    <w:p>
      <w:pPr>
        <w:pStyle w:val="SourceCode"/>
      </w:pPr>
      <w:r>
        <w:rPr>
          <w:rStyle w:val="VerbatimChar"/>
        </w:rPr>
        <w:t xml:space="preserve">?id=TestA/Dashboard</w:t>
      </w:r>
    </w:p>
    <w:p>
      <w:pPr>
        <w:pStyle w:val="FirstParagraph"/>
      </w:pPr>
      <w:r>
        <w:t xml:space="preserve">Опция</w:t>
      </w:r>
      <w:r>
        <w:t xml:space="preserve"> </w:t>
      </w:r>
      <w:r>
        <w:t xml:space="preserve">“Включить структурные проверки для целей без явных тестов”</w:t>
      </w:r>
      <w:r>
        <w:t xml:space="preserve"> </w:t>
      </w:r>
      <w:r>
        <w:t xml:space="preserve">запускает минимальную техническую проверку целей, для которых еще не написан отдельный тест: модуль должен загружаться,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 </w:t>
      </w:r>
      <w:r>
        <w:t xml:space="preserve">должен содержать</w:t>
      </w:r>
      <w:r>
        <w:t xml:space="preserve"> </w:t>
      </w:r>
      <w:r>
        <w:rPr>
          <w:rStyle w:val="VerbatimChar"/>
        </w:rPr>
        <w:t xml:space="preserve">Exec</w:t>
      </w:r>
      <w:r>
        <w:t xml:space="preserve">, действие должно загружаться через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, страница должна содержать</w:t>
      </w:r>
      <w:r>
        <w:t xml:space="preserve"> </w:t>
      </w:r>
      <w:r>
        <w:rPr>
          <w:rStyle w:val="VerbatimChar"/>
        </w:rPr>
        <w:t xml:space="preserve">Show</w:t>
      </w:r>
      <w:r>
        <w:t xml:space="preserve">. Эта проверка не заменяет сценарный тест и не подтверждает пользовательскую бизнес-логику.</w:t>
      </w:r>
    </w:p>
    <w:p>
      <w:pPr>
        <w:pStyle w:val="BodyText"/>
      </w:pPr>
      <w:r>
        <w:t xml:space="preserve">JSON реестра целей:</w:t>
      </w:r>
    </w:p>
    <w:p>
      <w:pPr>
        <w:pStyle w:val="SourceCode"/>
      </w:pPr>
      <w:r>
        <w:rPr>
          <w:rStyle w:val="VerbatimChar"/>
        </w:rPr>
        <w:t xml:space="preserve">?id=WIrbis&amp;action=TestA/GetInventoryJson</w:t>
      </w:r>
    </w:p>
    <w:p>
      <w:pPr>
        <w:pStyle w:val="FirstParagraph"/>
      </w:pPr>
      <w:r>
        <w:t xml:space="preserve">JSON реестра целей с manifest проверок:</w:t>
      </w:r>
    </w:p>
    <w:p>
      <w:pPr>
        <w:pStyle w:val="SourceCode"/>
      </w:pPr>
      <w:r>
        <w:rPr>
          <w:rStyle w:val="VerbatimChar"/>
        </w:rPr>
        <w:t xml:space="preserve">?id=WIrbis&amp;action=TestA/GetInventoryJson&amp;includeTestInfo=1</w:t>
      </w:r>
    </w:p>
    <w:p>
      <w:pPr>
        <w:pStyle w:val="FirstParagraph"/>
      </w:pPr>
      <w:r>
        <w:t xml:space="preserve">Синхронный запуск:</w:t>
      </w:r>
    </w:p>
    <w:p>
      <w:pPr>
        <w:pStyle w:val="SourceCode"/>
      </w:pPr>
      <w:r>
        <w:rPr>
          <w:rStyle w:val="VerbatimChar"/>
        </w:rPr>
        <w:t xml:space="preserve">?id=WIrbis&amp;action=TestA/RunSuite&amp;levels=safe-read&amp;queue=0</w:t>
      </w:r>
    </w:p>
    <w:p>
      <w:pPr>
        <w:pStyle w:val="FirstParagraph"/>
      </w:pPr>
      <w:r>
        <w:t xml:space="preserve">Синхронный запуск пишущих проверок очереди на изолированной тестовой очереди:</w:t>
      </w:r>
    </w:p>
    <w:p>
      <w:pPr>
        <w:pStyle w:val="SourceCode"/>
      </w:pPr>
      <w:r>
        <w:rPr>
          <w:rStyle w:val="VerbatimChar"/>
        </w:rPr>
        <w:t xml:space="preserve">?id=WIrbis&amp;action=TestA/RunSuite&amp;levels=writes,queue&amp;allowUnsafe=1&amp;queue=0</w:t>
      </w:r>
    </w:p>
    <w:p>
      <w:pPr>
        <w:pStyle w:val="FirstParagraph"/>
      </w:pPr>
      <w:r>
        <w:t xml:space="preserve">Запуск через очередь:</w:t>
      </w:r>
    </w:p>
    <w:p>
      <w:pPr>
        <w:pStyle w:val="SourceCode"/>
      </w:pPr>
      <w:r>
        <w:rPr>
          <w:rStyle w:val="VerbatimChar"/>
        </w:rPr>
        <w:t xml:space="preserve">?id=WIrbis&amp;action=TestA/RunSuite&amp;levels=safe-read&amp;queue=1</w:t>
      </w:r>
    </w:p>
    <w:p>
      <w:pPr>
        <w:pStyle w:val="FirstParagraph"/>
      </w:pPr>
      <w:r>
        <w:t xml:space="preserve">Чтение отчета:</w:t>
      </w:r>
    </w:p>
    <w:p>
      <w:pPr>
        <w:pStyle w:val="SourceCode"/>
      </w:pPr>
      <w:r>
        <w:rPr>
          <w:rStyle w:val="VerbatimChar"/>
        </w:rPr>
        <w:t xml:space="preserve">?id=WIrbis&amp;action=TestA/GetReportJson&amp;runid=&lt;runid&gt;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Тестовый runner</dc:title>
  <dc:creator/>
  <cp:keywords/>
  <dcterms:created xsi:type="dcterms:W3CDTF">2026-10-06T16:53:27Z</dcterms:created>
  <dcterms:modified xsi:type="dcterms:W3CDTF">2026-10-06T16:53:27Z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