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формы проверки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настройка-формы-проверки-фонда"/>
    <w:p>
      <w:pPr>
        <w:pStyle w:val="Heading1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9" w:name="Xd24da70ce6d77964d4ec2bd62d42654fe8e51a2"/>
    <w:p>
      <w:pPr>
        <w:pStyle w:val="Heading2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0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03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03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9"/>
    <w:bookmarkStart w:id="10" w:name="Xd7ce906ed7c82c1a9a92654b207eca99fdb72aa"/>
    <w:p>
      <w:pPr>
        <w:pStyle w:val="Heading2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05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10"/>
    <w:bookmarkStart w:id="11" w:name="X5f5e961123dd1224cac0476c83c2e987cbb1087"/>
    <w:p>
      <w:pPr>
        <w:pStyle w:val="Heading2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11"/>
    <w:bookmarkStart w:id="12" w:name="Xd06e3923339449d2295e70c69ef389582ee425b"/>
    <w:p>
      <w:pPr>
        <w:pStyle w:val="Heading2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12"/>
    <w:bookmarkStart w:id="13" w:name="X22d032e64d15bceca4746892e59cecada8eecd8"/>
    <w:p>
      <w:pPr>
        <w:pStyle w:val="Heading2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13"/>
    <w:bookmarkStart w:id="24" w:name="X5d20fac9c1151c1fd03406cec1dd2b02017c9b5"/>
    <w:p>
      <w:pPr>
        <w:pStyle w:val="Heading2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14" w:name="X79e6560b768854a3a1232bf0db9d3aed0e1e93c"/>
    <w:p>
      <w:pPr>
        <w:pStyle w:val="Heading3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10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14"/>
    <w:bookmarkStart w:id="15" w:name="X1a45c74616d814e8934285c1169d94b1a24aa93"/>
    <w:p>
      <w:pPr>
        <w:pStyle w:val="Heading3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1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15"/>
    <w:bookmarkStart w:id="16" w:name="X872850ff0e912596c189b70b5fd31dc6fa40e4d"/>
    <w:p>
      <w:pPr>
        <w:pStyle w:val="Heading3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1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16"/>
    <w:bookmarkStart w:id="17" w:name="Xcc311f5158bdcbf7d595d36da321317a800f47f"/>
    <w:p>
      <w:pPr>
        <w:pStyle w:val="Heading3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17"/>
    <w:bookmarkStart w:id="18" w:name="X9b4d87d5c6a71d83137a577ccc694895f5912dd"/>
    <w:p>
      <w:pPr>
        <w:pStyle w:val="Heading3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17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18"/>
    <w:bookmarkStart w:id="19" w:name="индекс-фактического-места-хранения"/>
    <w:p>
      <w:pPr>
        <w:pStyle w:val="Heading3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19"/>
    <w:bookmarkStart w:id="20" w:name="X3cb6ed840b078a7bde1814dbf04aed66096e742"/>
    <w:p>
      <w:pPr>
        <w:pStyle w:val="Heading3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20"/>
    <w:bookmarkStart w:id="21" w:name="Xf555d9876ac2a5167de061ca5b3f87df5eb4289"/>
    <w:p>
      <w:pPr>
        <w:pStyle w:val="Heading3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21"/>
    <w:bookmarkStart w:id="22" w:name="подполе-для-цены-checkfondpricesubfield"/>
    <w:p>
      <w:pPr>
        <w:pStyle w:val="Heading3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22"/>
    <w:bookmarkStart w:id="23" w:name="X4b126bcaa1fffc925aaedd219ee33f7f4541ad4"/>
    <w:p>
      <w:pPr>
        <w:pStyle w:val="Heading3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23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23"/>
    <w:bookmarkEnd w:id="24"/>
    <w:bookmarkStart w:id="25" w:name="X7ef6addf52e3e43af95f4a830cbc96fa488923d"/>
    <w:p>
      <w:pPr>
        <w:pStyle w:val="Heading2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5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2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25"/>
    <w:bookmarkStart w:id="26" w:name="Xdbcb84f4e030cc3552da8b704b9cc0d7ef91eff"/>
    <w:p>
      <w:pPr>
        <w:pStyle w:val="Heading2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формы проверки фонда</dc:title>
  <dc:creator/>
  <cp:keywords/>
  <dcterms:created xsi:type="dcterms:W3CDTF">2026-10-09T08:09:37Z</dcterms:created>
  <dcterms:modified xsi:type="dcterms:W3CDTF">2026-10-09T08:09:37Z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