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Menu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enu"/>
    <w:p>
      <w:pPr>
        <w:pStyle w:val="Heading1"/>
      </w:pPr>
      <w:r>
        <w:t xml:space="preserve">Назначение Menu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является инфраструктурным модулем навигации. Он читает записи страниц из базы ИРБИС 128, строит иерархию пунктов,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 признак публикации и формирует ссылки для шаблонов.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LoadMenu</w:t>
      </w:r>
      <w:r>
        <w:t xml:space="preserve"> </w:t>
      </w:r>
      <w:r>
        <w:t xml:space="preserve">собирает верхний уровень и один вложенный уровень меню по идентификатору страницы;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RebuildGlobalMenu</w:t>
      </w:r>
      <w:r>
        <w:t xml:space="preserve"> </w:t>
      </w:r>
      <w:r>
        <w:t xml:space="preserve">перестраивает глобальное дерево меню и сохраняет его во флаге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RebuildGlobal</w:t>
      </w:r>
      <w:r>
        <w:t xml:space="preserve"> </w:t>
      </w:r>
      <w:r>
        <w:t xml:space="preserve">запускает перестроение через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</w:t>
      </w:r>
      <w:r>
        <w:t xml:space="preserve"> </w:t>
      </w:r>
      <w:r>
        <w:t xml:space="preserve">выводит пользовательское меню через шаблон, используя кэш во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TrunkMenuToUser</w:t>
      </w:r>
      <w:r>
        <w:t xml:space="preserve"> </w:t>
      </w:r>
      <w:r>
        <w:t xml:space="preserve">удаляет из дерева пункты, недоступные текущему пользователю;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IsShowMenuItem</w:t>
      </w:r>
      <w:r>
        <w:t xml:space="preserve"> </w:t>
      </w:r>
      <w:r>
        <w:t xml:space="preserve">проверяет доступность отдельного пункта;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публикует portal entrypoint и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через dry-run/apply;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объясняет видимость materialized-пункта без раскрытия скрытого target.</w:t>
      </w:r>
    </w:p>
    <w:p>
      <w:pPr>
        <w:pStyle w:val="FirstParagraph"/>
      </w:pPr>
      <w:r>
        <w:t xml:space="preserve">Ссылки строятся по полю</w:t>
      </w:r>
      <w:r>
        <w:t xml:space="preserve"> </w:t>
      </w:r>
      <w:r>
        <w:rPr>
          <w:rStyle w:val="VerbatimChar"/>
        </w:rPr>
        <w:t xml:space="preserve">1</w:t>
      </w:r>
      <w:r>
        <w:t xml:space="preserve">: обычная ссылка ведет на</w:t>
      </w:r>
      <w:r>
        <w:t xml:space="preserve"> </w:t>
      </w:r>
      <w:r>
        <w:rPr>
          <w:rStyle w:val="VerbatimChar"/>
        </w:rPr>
        <w:t xml:space="preserve">?id=&lt;page&gt;</w:t>
      </w:r>
      <w:r>
        <w:t xml:space="preserve">, включаемый контент может браться из SID-файла записи. Для защиты имени кэша используется нормализация текущего HTTP-хоста.</w:t>
      </w:r>
    </w:p>
    <w:p>
      <w:pPr>
        <w:pStyle w:val="BodyText"/>
      </w:pPr>
      <w:r>
        <w:t xml:space="preserve">Materialized-навигация не делает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владельцем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: эти модули поставляют target metadata, а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хранит только PAGE-пункт, порядок, кэш и безопасную диагностику.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Menu</dc:title>
  <dc:creator/>
  <cp:keywords/>
  <dcterms:created xsi:type="dcterms:W3CDTF">2026-10-06T02:45:24Z</dcterms:created>
  <dcterms:modified xsi:type="dcterms:W3CDTF">2026-10-06T02:45:24Z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