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Издающая организация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издающая-организация"/>
    <w:p>
      <w:pPr>
        <w:pStyle w:val="Heading1"/>
      </w:pPr>
      <w:r>
        <w:t xml:space="preserve">Издающая организация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IZD</w:t>
      </w:r>
      <w:r>
        <w:t xml:space="preserve"> </w:t>
      </w:r>
      <w:r>
        <w:t xml:space="preserve">хранит записи издающих организаций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редактор, краткий и полный форматы отображения.</w:t>
      </w:r>
    </w:p>
    <w:bookmarkStart w:id="9" w:name="назначение-izd"/>
    <w:p>
      <w:pPr>
        <w:pStyle w:val="Heading2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Издающая организация</dc:title>
  <dc:creator/>
  <cp:keywords/>
  <dcterms:created xsi:type="dcterms:W3CDTF">2026-10-09T05:53:00Z</dcterms:created>
  <dcterms:modified xsi:type="dcterms:W3CDTF">2026-10-09T05:53:00Z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