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[I128-2819] Добавить подсказку в поле 953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i128-2819-добавить-подсказку-в-поле-953"/>
    <w:p>
      <w:pPr>
        <w:pStyle w:val="Heading1"/>
      </w:pPr>
      <w:r>
        <w:t xml:space="preserve">[I128-2819] Добавить подсказку в поле 953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10:29</w:t>
      </w:r>
    </w:p>
    <w:p>
      <w:pPr>
        <w:pStyle w:val="BodyText"/>
      </w:pPr>
      <w:r>
        <w:t xml:space="preserve">Добавить подсказку   для поля 953 о том что ввод внутреннего двоичного ресурса в запись более не поддерживается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[I128-2819] Добавить подсказку в поле 953</dc:title>
  <dc:creator/>
  <cp:keywords/>
  <dcterms:created xsi:type="dcterms:W3CDTF">2026-10-04T16:33:55Z</dcterms:created>
  <dcterms:modified xsi:type="dcterms:W3CDTF">2026-10-04T16:33:55Z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