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[I128-1699] Расширение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99-расширение-api"/>
    <w:p>
      <w:pPr>
        <w:pStyle w:val="Heading1"/>
      </w:pPr>
      <w:r>
        <w:t xml:space="preserve">[I128-1699] Расширение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06.06.2025 22:30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00"/>
    <w:p>
      <w:pPr>
        <w:pStyle w:val="Heading3"/>
      </w:pPr>
      <w:r>
        <w:t xml:space="preserve">1.1. 🔗 Соответствует задача: I128-1700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[I128-1700]</w:t>
        </w:r>
      </w:hyperlink>
      <w:r>
        <w:t xml:space="preserve"> </w:t>
      </w:r>
      <w:r>
        <w:t xml:space="preserve">Расширение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[I128-1699] Расширение API</dc:title>
  <dc:creator/>
  <cp:keywords/>
  <dcterms:created xsi:type="dcterms:W3CDTF">2026-10-04T14:35:59Z</dcterms:created>
  <dcterms:modified xsi:type="dcterms:W3CDTF">2026-10-04T14:35:59Z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