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[I128-1313] Сохранение поискового запроса из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10bfba960b7b62aa298db48adbafa29acdeca"/>
    <w:p>
      <w:pPr>
        <w:pStyle w:val="Heading1"/>
      </w:pPr>
      <w:r>
        <w:t xml:space="preserve">[I128-1313] Сохранение поискового запроса из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обновлено описание сохранения поискового запроса из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действий с найденными записями описано Bootstrap 5-окно сохранения поискового запроса: ввод названия, включение подписки на новые поступления, подтверждение зеленой кнопкой с галочкой и отмена кнопкой с крестиком.</w:t>
      </w:r>
    </w:p>
    <w:p>
      <w:pPr>
        <w:pStyle w:val="BodyText"/>
      </w:pPr>
      <w:r>
        <w:t xml:space="preserve">Обновлен рисунок диалогового окна сохранения запроса. После сохранения пользователь может перейти к списку сохраненных поисковых запросов из сообщения об успешной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7"/>
    <w:p>
      <w:pPr>
        <w:pStyle w:val="Heading3"/>
      </w:pPr>
      <w:r>
        <w:t xml:space="preserve">1.1. 🔗 Соответствует задача: I128-1147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[I128-1147]</w:t>
        </w:r>
      </w:hyperlink>
      <w:r>
        <w:t xml:space="preserve"> </w:t>
      </w:r>
      <w:r>
        <w:t xml:space="preserve">Изменение окна дизайна сохранения запроса на странице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[I128-1313] Сохранение поискового запроса из результатов поиска</dc:title>
  <dc:creator/>
  <cp:keywords/>
  <dcterms:created xsi:type="dcterms:W3CDTF">2026-10-07T12:48:35Z</dcterms:created>
  <dcterms:modified xsi:type="dcterms:W3CDTF">2026-10-07T12:48:35Z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