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Функции класса 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72" w:name="функции-класса-objectmodule"/>
    <w:p>
      <w:pPr>
        <w:pStyle w:val="Heading1"/>
      </w:pPr>
      <w:r>
        <w:t xml:space="preserve">Функции класса ObjectModule</w:t>
      </w:r>
    </w:p>
    <w:p>
      <w:pPr>
        <w:pStyle w:val="FirstParagraph"/>
      </w:pPr>
      <w:r>
        <w:t xml:space="preserve">Справочник сформирован по текущему файлу</w:t>
      </w:r>
      <w:r>
        <w:t xml:space="preserve"> </w:t>
      </w:r>
      <w:r>
        <w:rPr>
          <w:rStyle w:val="VerbatimChar"/>
        </w:rPr>
        <w:t xml:space="preserve">classes/ObjectModule.php</w:t>
      </w:r>
      <w:r>
        <w:t xml:space="preserve"> </w:t>
      </w:r>
      <w:r>
        <w:t xml:space="preserve">и предназначен для разработчиков модулей ИРБИС 128. В него включены методы базового класса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их текущие сигнатуры, описания из PHPDoc, параметры и возвращаемые значения.</w:t>
      </w:r>
    </w:p>
    <w:bookmarkStart w:id="9" w:name="список-методов"/>
    <w:p>
      <w:pPr>
        <w:pStyle w:val="Heading2"/>
      </w:pPr>
      <w:r>
        <w:t xml:space="preserve">1. Список методов</w:t>
      </w:r>
    </w:p>
    <w:p>
      <w:pPr>
        <w:pStyle w:val="Compact"/>
        <w:numPr>
          <w:ilvl w:val="0"/>
          <w:numId w:val="1001"/>
        </w:numPr>
      </w:pPr>
      <w:hyperlink w:anchor="X7d444183bd66d2e789cbdd8e016fcfe83defb21">
        <w:r>
          <w:rPr>
            <w:rStyle w:val="VerbatimChar"/>
          </w:rPr>
          <w:t xml:space="preserve">function __construct($name = NULL)</w:t>
        </w:r>
      </w:hyperlink>
    </w:p>
    <w:p>
      <w:pPr>
        <w:pStyle w:val="Compact"/>
        <w:numPr>
          <w:ilvl w:val="0"/>
          <w:numId w:val="1001"/>
        </w:numPr>
      </w:pPr>
      <w:hyperlink w:anchor="Xc4c10a75db4f5e7198bc5cc236df81cb45338c5">
        <w:r>
          <w:rPr>
            <w:rStyle w:val="VerbatimChar"/>
          </w:rPr>
          <w:t xml:space="preserve">function __destruct()</w:t>
        </w:r>
      </w:hyperlink>
    </w:p>
    <w:p>
      <w:pPr>
        <w:pStyle w:val="Compact"/>
        <w:numPr>
          <w:ilvl w:val="0"/>
          <w:numId w:val="1001"/>
        </w:numPr>
      </w:pPr>
      <w:hyperlink w:anchor="X7d6d798e027a72dacd3451403509db46e60e806">
        <w:r>
          <w:rPr>
            <w:rStyle w:val="VerbatimChar"/>
          </w:rPr>
          <w:t xml:space="preserve">public function __call($name, $arguments)</w:t>
        </w:r>
      </w:hyperlink>
    </w:p>
    <w:p>
      <w:pPr>
        <w:pStyle w:val="Compact"/>
        <w:numPr>
          <w:ilvl w:val="0"/>
          <w:numId w:val="1001"/>
        </w:numPr>
      </w:pPr>
      <w:hyperlink w:anchor="PreInit">
        <w:r>
          <w:rPr>
            <w:rStyle w:val="VerbatimChar"/>
          </w:rPr>
          <w:t xml:space="preserve">function PreInit()</w:t>
        </w:r>
      </w:hyperlink>
    </w:p>
    <w:p>
      <w:pPr>
        <w:pStyle w:val="Compact"/>
        <w:numPr>
          <w:ilvl w:val="0"/>
          <w:numId w:val="1001"/>
        </w:numPr>
      </w:pPr>
      <w:hyperlink w:anchor="Init">
        <w:r>
          <w:rPr>
            <w:rStyle w:val="VerbatimChar"/>
          </w:rPr>
          <w:t xml:space="preserve">function Init()</w:t>
        </w:r>
      </w:hyperlink>
    </w:p>
    <w:p>
      <w:pPr>
        <w:pStyle w:val="Compact"/>
        <w:numPr>
          <w:ilvl w:val="0"/>
          <w:numId w:val="1001"/>
        </w:numPr>
      </w:pPr>
      <w:hyperlink w:anchor="LoadAdminVariables">
        <w:r>
          <w:rPr>
            <w:rStyle w:val="VerbatimChar"/>
          </w:rPr>
          <w:t xml:space="preserve">function LoadAdminVariables()</w:t>
        </w:r>
      </w:hyperlink>
    </w:p>
    <w:p>
      <w:pPr>
        <w:pStyle w:val="Compact"/>
        <w:numPr>
          <w:ilvl w:val="0"/>
          <w:numId w:val="1001"/>
        </w:numPr>
      </w:pPr>
      <w:hyperlink w:anchor="InitVariables">
        <w:r>
          <w:rPr>
            <w:rStyle w:val="VerbatimChar"/>
          </w:rPr>
          <w:t xml:space="preserve">function InitVariables()</w:t>
        </w:r>
      </w:hyperlink>
    </w:p>
    <w:p>
      <w:pPr>
        <w:pStyle w:val="Compact"/>
        <w:numPr>
          <w:ilvl w:val="0"/>
          <w:numId w:val="1001"/>
        </w:numPr>
      </w:pPr>
      <w:hyperlink w:anchor="UpdateOptsCache">
        <w:r>
          <w:rPr>
            <w:rStyle w:val="VerbatimChar"/>
          </w:rPr>
          <w:t xml:space="preserve">function UpdateOptsCache()</w:t>
        </w:r>
      </w:hyperlink>
    </w:p>
    <w:p>
      <w:pPr>
        <w:pStyle w:val="Compact"/>
        <w:numPr>
          <w:ilvl w:val="0"/>
          <w:numId w:val="1001"/>
        </w:numPr>
      </w:pPr>
      <w:hyperlink w:anchor="PostInit">
        <w:r>
          <w:rPr>
            <w:rStyle w:val="VerbatimChar"/>
          </w:rPr>
          <w:t xml:space="preserve">function PostInit()</w:t>
        </w:r>
      </w:hyperlink>
    </w:p>
    <w:p>
      <w:pPr>
        <w:pStyle w:val="Compact"/>
        <w:numPr>
          <w:ilvl w:val="0"/>
          <w:numId w:val="1001"/>
        </w:numPr>
      </w:pPr>
      <w:hyperlink w:anchor="ClearCache">
        <w:r>
          <w:rPr>
            <w:rStyle w:val="VerbatimChar"/>
          </w:rPr>
          <w:t xml:space="preserve">function ClearCache()</w:t>
        </w:r>
      </w:hyperlink>
    </w:p>
    <w:p>
      <w:pPr>
        <w:pStyle w:val="Compact"/>
        <w:numPr>
          <w:ilvl w:val="0"/>
          <w:numId w:val="1001"/>
        </w:numPr>
      </w:pPr>
      <w:hyperlink w:anchor="GetAdminVariableInfo">
        <w:r>
          <w:rPr>
            <w:rStyle w:val="VerbatimChar"/>
          </w:rPr>
          <w:t xml:space="preserve">final function GetAdminVariableInfo($name)</w:t>
        </w:r>
      </w:hyperlink>
    </w:p>
    <w:p>
      <w:pPr>
        <w:pStyle w:val="Compact"/>
        <w:numPr>
          <w:ilvl w:val="0"/>
          <w:numId w:val="1001"/>
        </w:numPr>
      </w:pPr>
      <w:hyperlink w:anchor="hh">
        <w:r>
          <w:rPr>
            <w:rStyle w:val="VerbatimChar"/>
          </w:rPr>
          <w:t xml:space="preserve">function hh($name)</w:t>
        </w:r>
      </w:hyperlink>
    </w:p>
    <w:p>
      <w:pPr>
        <w:pStyle w:val="Compact"/>
        <w:numPr>
          <w:ilvl w:val="0"/>
          <w:numId w:val="1001"/>
        </w:numPr>
      </w:pPr>
      <w:hyperlink w:anchor="Debug">
        <w:r>
          <w:rPr>
            <w:rStyle w:val="VerbatimChar"/>
          </w:rPr>
          <w:t xml:space="preserve">function Debug($msg)</w:t>
        </w:r>
      </w:hyperlink>
    </w:p>
    <w:p>
      <w:pPr>
        <w:pStyle w:val="Compact"/>
        <w:numPr>
          <w:ilvl w:val="0"/>
          <w:numId w:val="1001"/>
        </w:numPr>
      </w:pPr>
      <w:hyperlink w:anchor="DebugPrint">
        <w:r>
          <w:rPr>
            <w:rStyle w:val="VerbatimChar"/>
          </w:rPr>
          <w:t xml:space="preserve">function DebugPrint($msg)</w:t>
        </w:r>
      </w:hyperlink>
    </w:p>
    <w:p>
      <w:pPr>
        <w:pStyle w:val="Compact"/>
        <w:numPr>
          <w:ilvl w:val="0"/>
          <w:numId w:val="1001"/>
        </w:numPr>
      </w:pPr>
      <w:hyperlink w:anchor="GetRecordTitle">
        <w:r>
          <w:rPr>
            <w:rStyle w:val="VerbatimChar"/>
          </w:rPr>
          <w:t xml:space="preserve">function GetRecordTitle()</w:t>
        </w:r>
      </w:hyperlink>
    </w:p>
    <w:p>
      <w:pPr>
        <w:pStyle w:val="Compact"/>
        <w:numPr>
          <w:ilvl w:val="0"/>
          <w:numId w:val="1001"/>
        </w:numPr>
      </w:pPr>
      <w:hyperlink w:anchor="GetIconCls">
        <w:r>
          <w:rPr>
            <w:rStyle w:val="VerbatimChar"/>
          </w:rPr>
          <w:t xml:space="preserve">function GetIconCls()</w:t>
        </w:r>
      </w:hyperlink>
    </w:p>
    <w:p>
      <w:pPr>
        <w:pStyle w:val="Compact"/>
        <w:numPr>
          <w:ilvl w:val="0"/>
          <w:numId w:val="1001"/>
        </w:numPr>
      </w:pPr>
      <w:hyperlink w:anchor="GetRecord">
        <w:r>
          <w:rPr>
            <w:rStyle w:val="VerbatimChar"/>
          </w:rPr>
          <w:t xml:space="preserve">function GetRecord($sid)</w:t>
        </w:r>
      </w:hyperlink>
    </w:p>
    <w:p>
      <w:pPr>
        <w:pStyle w:val="Compact"/>
        <w:numPr>
          <w:ilvl w:val="0"/>
          <w:numId w:val="1001"/>
        </w:numPr>
      </w:pPr>
      <w:hyperlink w:anchor="GetRecords">
        <w:r>
          <w:rPr>
            <w:rStyle w:val="VerbatimChar"/>
          </w:rPr>
          <w:t xml:space="preserve">function GetRecords($src = '', $posl = '')</w:t>
        </w:r>
      </w:hyperlink>
    </w:p>
    <w:p>
      <w:pPr>
        <w:pStyle w:val="Compact"/>
        <w:numPr>
          <w:ilvl w:val="0"/>
          <w:numId w:val="1001"/>
        </w:numPr>
      </w:pPr>
      <w:hyperlink w:anchor="GetSidDir">
        <w:r>
          <w:rPr>
            <w:rStyle w:val="VerbatimChar"/>
          </w:rPr>
          <w:t xml:space="preserve">function GetSidDir(ObjectData $r)</w:t>
        </w:r>
      </w:hyperlink>
    </w:p>
    <w:p>
      <w:pPr>
        <w:pStyle w:val="Compact"/>
        <w:numPr>
          <w:ilvl w:val="0"/>
          <w:numId w:val="1001"/>
        </w:numPr>
      </w:pPr>
      <w:hyperlink w:anchor="GetRecBySid">
        <w:r>
          <w:rPr>
            <w:rStyle w:val="VerbatimChar"/>
          </w:rPr>
          <w:t xml:space="preserve">function GetRecBySid($sid)</w:t>
        </w:r>
      </w:hyperlink>
    </w:p>
    <w:p>
      <w:pPr>
        <w:pStyle w:val="Compact"/>
        <w:numPr>
          <w:ilvl w:val="0"/>
          <w:numId w:val="1001"/>
        </w:numPr>
      </w:pPr>
      <w:hyperlink w:anchor="Reload">
        <w:r>
          <w:rPr>
            <w:rStyle w:val="VerbatimChar"/>
          </w:rPr>
          <w:t xml:space="preserve">function Reload(&amp;$r)</w:t>
        </w:r>
      </w:hyperlink>
    </w:p>
    <w:p>
      <w:pPr>
        <w:pStyle w:val="Compact"/>
        <w:numPr>
          <w:ilvl w:val="0"/>
          <w:numId w:val="1001"/>
        </w:numPr>
      </w:pPr>
      <w:hyperlink w:anchor="Save">
        <w:r>
          <w:rPr>
            <w:rStyle w:val="VerbatimChar"/>
          </w:rPr>
          <w:t xml:space="preserve">function Save(&amp;$r)</w:t>
        </w:r>
      </w:hyperlink>
    </w:p>
    <w:p>
      <w:pPr>
        <w:pStyle w:val="Compact"/>
        <w:numPr>
          <w:ilvl w:val="0"/>
          <w:numId w:val="1001"/>
        </w:numPr>
      </w:pPr>
      <w:hyperlink w:anchor="ConfigureEditor">
        <w:r>
          <w:rPr>
            <w:rStyle w:val="VerbatimChar"/>
          </w:rPr>
          <w:t xml:space="preserve">function ConfigureEditor(&amp;$f,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ResetGlobalFlag">
        <w:r>
          <w:rPr>
            <w:rStyle w:val="VerbatimChar"/>
          </w:rPr>
          <w:t xml:space="preserve">function ResetGlobalFlag()</w:t>
        </w:r>
      </w:hyperlink>
    </w:p>
    <w:p>
      <w:pPr>
        <w:pStyle w:val="Compact"/>
        <w:numPr>
          <w:ilvl w:val="0"/>
          <w:numId w:val="1001"/>
        </w:numPr>
      </w:pPr>
      <w:hyperlink w:anchor="ShowAll">
        <w:r>
          <w:rPr>
            <w:rStyle w:val="VerbatimChar"/>
          </w:rPr>
          <w:t xml:space="preserve">function ShowAll($sopts = array())</w:t>
        </w:r>
      </w:hyperlink>
    </w:p>
    <w:p>
      <w:pPr>
        <w:pStyle w:val="Compact"/>
        <w:numPr>
          <w:ilvl w:val="0"/>
          <w:numId w:val="1001"/>
        </w:numPr>
      </w:pPr>
      <w:hyperlink w:anchor="OnBeforeSave">
        <w:r>
          <w:rPr>
            <w:rStyle w:val="VerbatimChar"/>
          </w:rPr>
          <w:t xml:space="preserve">function OnBeforeSave(&amp;$db, &amp;$r)</w:t>
        </w:r>
      </w:hyperlink>
    </w:p>
    <w:p>
      <w:pPr>
        <w:pStyle w:val="Compact"/>
        <w:numPr>
          <w:ilvl w:val="0"/>
          <w:numId w:val="1001"/>
        </w:numPr>
      </w:pPr>
      <w:hyperlink w:anchor="OnAfterSave">
        <w:r>
          <w:rPr>
            <w:rStyle w:val="VerbatimChar"/>
          </w:rPr>
          <w:t xml:space="preserve">function OnAfterSave($db, $r)</w:t>
        </w:r>
      </w:hyperlink>
    </w:p>
    <w:p>
      <w:pPr>
        <w:pStyle w:val="Compact"/>
        <w:numPr>
          <w:ilvl w:val="0"/>
          <w:numId w:val="1001"/>
        </w:numPr>
      </w:pPr>
      <w:hyperlink w:anchor="OnAfterDelete">
        <w:r>
          <w:rPr>
            <w:rStyle w:val="VerbatimChar"/>
          </w:rPr>
          <w:t xml:space="preserve">function OnAfterDelete($r)</w:t>
        </w:r>
      </w:hyperlink>
    </w:p>
    <w:p>
      <w:pPr>
        <w:pStyle w:val="Compact"/>
        <w:numPr>
          <w:ilvl w:val="0"/>
          <w:numId w:val="1001"/>
        </w:numPr>
      </w:pPr>
      <w:hyperlink w:anchor="GetRightName">
        <w:r>
          <w:rPr>
            <w:rStyle w:val="VerbatimChar"/>
          </w:rPr>
          <w:t xml:space="preserve">function GetRightName($right)</w:t>
        </w:r>
      </w:hyperlink>
    </w:p>
    <w:p>
      <w:pPr>
        <w:pStyle w:val="Compact"/>
        <w:numPr>
          <w:ilvl w:val="0"/>
          <w:numId w:val="1001"/>
        </w:numPr>
      </w:pPr>
      <w:hyperlink w:anchor="GetPossibleRightsList">
        <w:r>
          <w:rPr>
            <w:rStyle w:val="VerbatimChar"/>
          </w:rPr>
          <w:t xml:space="preserve">function GetPossibleRightsList()</w:t>
        </w:r>
      </w:hyperlink>
    </w:p>
    <w:p>
      <w:pPr>
        <w:pStyle w:val="Compact"/>
        <w:numPr>
          <w:ilvl w:val="0"/>
          <w:numId w:val="1001"/>
        </w:numPr>
      </w:pPr>
      <w:hyperlink w:anchor="AppendRight">
        <w:r>
          <w:rPr>
            <w:rStyle w:val="VerbatimChar"/>
          </w:rPr>
          <w:t xml:space="preserve">function AppendRight($right, $title)</w:t>
        </w:r>
      </w:hyperlink>
    </w:p>
    <w:p>
      <w:pPr>
        <w:pStyle w:val="Compact"/>
        <w:numPr>
          <w:ilvl w:val="0"/>
          <w:numId w:val="1001"/>
        </w:numPr>
      </w:pPr>
      <w:hyperlink w:anchor="GetDbName">
        <w:r>
          <w:rPr>
            <w:rStyle w:val="VerbatimChar"/>
          </w:rPr>
          <w:t xml:space="preserve">function GetDbName()</w:t>
        </w:r>
      </w:hyperlink>
    </w:p>
    <w:p>
      <w:pPr>
        <w:pStyle w:val="Compact"/>
        <w:numPr>
          <w:ilvl w:val="0"/>
          <w:numId w:val="1001"/>
        </w:numPr>
      </w:pPr>
      <w:hyperlink w:anchor="SetupModule">
        <w:r>
          <w:rPr>
            <w:rStyle w:val="VerbatimChar"/>
          </w:rPr>
          <w:t xml:space="preserve">function SetupModule($silent = false, $skiprights = false)</w:t>
        </w:r>
      </w:hyperlink>
    </w:p>
    <w:p>
      <w:pPr>
        <w:pStyle w:val="Compact"/>
        <w:numPr>
          <w:ilvl w:val="0"/>
          <w:numId w:val="1001"/>
        </w:numPr>
      </w:pPr>
      <w:hyperlink w:anchor="GetModuleRec">
        <w:r>
          <w:rPr>
            <w:rStyle w:val="VerbatimChar"/>
          </w:rPr>
          <w:t xml:space="preserve">function GetModuleRec($readonly = false)</w:t>
        </w:r>
      </w:hyperlink>
    </w:p>
    <w:p>
      <w:pPr>
        <w:pStyle w:val="Compact"/>
        <w:numPr>
          <w:ilvl w:val="0"/>
          <w:numId w:val="1001"/>
        </w:numPr>
      </w:pPr>
      <w:hyperlink w:anchor="GetModuleSid">
        <w:r>
          <w:rPr>
            <w:rStyle w:val="VerbatimChar"/>
          </w:rPr>
          <w:t xml:space="preserve">function GetModuleSid()</w:t>
        </w:r>
      </w:hyperlink>
    </w:p>
    <w:p>
      <w:pPr>
        <w:pStyle w:val="Compact"/>
        <w:numPr>
          <w:ilvl w:val="0"/>
          <w:numId w:val="1001"/>
        </w:numPr>
      </w:pPr>
      <w:hyperlink w:anchor="CreateNewRecord">
        <w:r>
          <w:rPr>
            <w:rStyle w:val="VerbatimChar"/>
          </w:rPr>
          <w:t xml:space="preserve">function CreateNewRecord($fset, $skiprightscheck = false, $rowner = null)</w:t>
        </w:r>
      </w:hyperlink>
    </w:p>
    <w:p>
      <w:pPr>
        <w:pStyle w:val="Compact"/>
        <w:numPr>
          <w:ilvl w:val="0"/>
          <w:numId w:val="1001"/>
        </w:numPr>
      </w:pPr>
      <w:hyperlink w:anchor="SetLinks">
        <w:r>
          <w:rPr>
            <w:rStyle w:val="VerbatimChar"/>
          </w:rPr>
          <w:t xml:space="preserve">function SetLinks($sid, $linktype, $links)</w:t>
        </w:r>
      </w:hyperlink>
    </w:p>
    <w:p>
      <w:pPr>
        <w:pStyle w:val="Compact"/>
        <w:numPr>
          <w:ilvl w:val="0"/>
          <w:numId w:val="1001"/>
        </w:numPr>
      </w:pPr>
      <w:hyperlink w:anchor="CreateLink">
        <w:r>
          <w:rPr>
            <w:rStyle w:val="VerbatimChar"/>
          </w:rPr>
          <w:t xml:space="preserve">function CreateLink($sid1,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KillLink">
        <w:r>
          <w:rPr>
            <w:rStyle w:val="VerbatimChar"/>
          </w:rPr>
          <w:t xml:space="preserve">function KillLink($sid1,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LinkDrop">
        <w:r>
          <w:rPr>
            <w:rStyle w:val="VerbatimChar"/>
          </w:rPr>
          <w:t xml:space="preserve">function LinkDrop()</w:t>
        </w:r>
      </w:hyperlink>
    </w:p>
    <w:p>
      <w:pPr>
        <w:pStyle w:val="Compact"/>
        <w:numPr>
          <w:ilvl w:val="0"/>
          <w:numId w:val="1001"/>
        </w:numPr>
      </w:pPr>
      <w:hyperlink w:anchor="LinkAdd">
        <w:r>
          <w:rPr>
            <w:rStyle w:val="VerbatimChar"/>
          </w:rPr>
          <w:t xml:space="preserve">function LinkAdd()</w:t>
        </w:r>
      </w:hyperlink>
    </w:p>
    <w:p>
      <w:pPr>
        <w:pStyle w:val="Compact"/>
        <w:numPr>
          <w:ilvl w:val="0"/>
          <w:numId w:val="1001"/>
        </w:numPr>
      </w:pPr>
      <w:hyperlink w:anchor="ShowFull">
        <w:r>
          <w:rPr>
            <w:rStyle w:val="VerbatimChar"/>
          </w:rPr>
          <w:t xml:space="preserve">function ShowFull($sid)</w:t>
        </w:r>
      </w:hyperlink>
    </w:p>
    <w:p>
      <w:pPr>
        <w:pStyle w:val="Compact"/>
        <w:numPr>
          <w:ilvl w:val="0"/>
          <w:numId w:val="1001"/>
        </w:numPr>
      </w:pPr>
      <w:hyperlink w:anchor="GetLinkedSysObject">
        <w:r>
          <w:rPr>
            <w:rStyle w:val="VerbatimChar"/>
          </w:rPr>
          <w:t xml:space="preserve">function GetLinkedSysObject($sid, $linktype)</w:t>
        </w:r>
      </w:hyperlink>
    </w:p>
    <w:p>
      <w:pPr>
        <w:pStyle w:val="Compact"/>
        <w:numPr>
          <w:ilvl w:val="0"/>
          <w:numId w:val="1001"/>
        </w:numPr>
      </w:pPr>
      <w:hyperlink w:anchor="GetLinkedSysObjectArray">
        <w:r>
          <w:rPr>
            <w:rStyle w:val="VerbatimChar"/>
          </w:rPr>
          <w:t xml:space="preserve">function GetLinkedSysObjectArray($sid, $linktype)</w:t>
        </w:r>
      </w:hyperlink>
    </w:p>
    <w:p>
      <w:pPr>
        <w:pStyle w:val="Compact"/>
        <w:numPr>
          <w:ilvl w:val="0"/>
          <w:numId w:val="1001"/>
        </w:numPr>
      </w:pPr>
      <w:hyperlink w:anchor="GetModuleTitle">
        <w:r>
          <w:rPr>
            <w:rStyle w:val="VerbatimChar"/>
          </w:rPr>
          <w:t xml:space="preserve">function GetModuleTitle()</w:t>
        </w:r>
      </w:hyperlink>
    </w:p>
    <w:p>
      <w:pPr>
        <w:pStyle w:val="Compact"/>
        <w:numPr>
          <w:ilvl w:val="0"/>
          <w:numId w:val="1001"/>
        </w:numPr>
      </w:pPr>
      <w:hyperlink w:anchor="GetModuleAdminPanel">
        <w:r>
          <w:rPr>
            <w:rStyle w:val="VerbatimChar"/>
          </w:rPr>
          <w:t xml:space="preserve">function GetModuleAdminPanel()</w:t>
        </w:r>
      </w:hyperlink>
    </w:p>
    <w:p>
      <w:pPr>
        <w:pStyle w:val="Compact"/>
        <w:numPr>
          <w:ilvl w:val="0"/>
          <w:numId w:val="1001"/>
        </w:numPr>
      </w:pPr>
      <w:hyperlink w:anchor="ConfigureAdminEditor">
        <w:r>
          <w:rPr>
            <w:rStyle w:val="VerbatimChar"/>
          </w:rPr>
          <w:t xml:space="preserve">function ConfigureAdminEditor(&amp;$f,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ConfigureRecordEditor">
        <w:r>
          <w:rPr>
            <w:rStyle w:val="VerbatimChar"/>
          </w:rPr>
          <w:t xml:space="preserve">function ConfigureRecordEditor(&amp;$f,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GetRecordDefault113Fields">
        <w:r>
          <w:rPr>
            <w:rStyle w:val="VerbatimChar"/>
          </w:rPr>
          <w:t xml:space="preserve">function GetRecordDefault113Fields()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">
        <w:r>
          <w:rPr>
            <w:rStyle w:val="VerbatimChar"/>
          </w:rPr>
          <w:t xml:space="preserve">function GetFormattedRecordList($dbname,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Reverse">
        <w:r>
          <w:rPr>
            <w:rStyle w:val="VerbatimChar"/>
          </w:rPr>
          <w:t xml:space="preserve">function GetFormattedRecordListReverse($dbname,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UseLng">
        <w:r>
          <w:rPr>
            <w:rStyle w:val="VerbatimChar"/>
          </w:rPr>
          <w:t xml:space="preserve">function UseLng()</w:t>
        </w:r>
      </w:hyperlink>
    </w:p>
    <w:p>
      <w:pPr>
        <w:pStyle w:val="Compact"/>
        <w:numPr>
          <w:ilvl w:val="0"/>
          <w:numId w:val="1001"/>
        </w:numPr>
      </w:pPr>
      <w:hyperlink w:anchor="LNG">
        <w:r>
          <w:rPr>
            <w:rStyle w:val="VerbatimChar"/>
          </w:rPr>
          <w:t xml:space="preserve">function LNG($textid, $params = null)</w:t>
        </w:r>
      </w:hyperlink>
    </w:p>
    <w:p>
      <w:pPr>
        <w:pStyle w:val="Compact"/>
        <w:numPr>
          <w:ilvl w:val="0"/>
          <w:numId w:val="1001"/>
        </w:numPr>
      </w:pPr>
      <w:hyperlink w:anchor="IndexRecord">
        <w:r>
          <w:rPr>
            <w:rStyle w:val="VerbatimChar"/>
          </w:rPr>
          <w:t xml:space="preserve">protected function IndexRecord(&amp;$db, &amp;$r, $fld = 1288)</w:t>
        </w:r>
      </w:hyperlink>
    </w:p>
    <w:p>
      <w:pPr>
        <w:pStyle w:val="Compact"/>
        <w:numPr>
          <w:ilvl w:val="0"/>
          <w:numId w:val="1001"/>
        </w:numPr>
      </w:pPr>
      <w:hyperlink w:anchor="GetRecordIndex">
        <w:r>
          <w:rPr>
            <w:rStyle w:val="VerbatimChar"/>
          </w:rPr>
          <w:t xml:space="preserve">function GetRecordIndex(ObjectData $db, ObjectData $r)</w:t>
        </w:r>
      </w:hyperlink>
    </w:p>
    <w:p>
      <w:pPr>
        <w:pStyle w:val="Compact"/>
        <w:numPr>
          <w:ilvl w:val="0"/>
          <w:numId w:val="1001"/>
        </w:numPr>
      </w:pPr>
      <w:hyperlink w:anchor="GetLastTotalCount">
        <w:r>
          <w:rPr>
            <w:rStyle w:val="VerbatimChar"/>
          </w:rPr>
          <w:t xml:space="preserve">function GetLastTotalCount()</w:t>
        </w:r>
      </w:hyperlink>
    </w:p>
    <w:p>
      <w:pPr>
        <w:pStyle w:val="Compact"/>
        <w:numPr>
          <w:ilvl w:val="0"/>
          <w:numId w:val="1001"/>
        </w:numPr>
      </w:pPr>
      <w:hyperlink w:anchor="fe_fGetAllProfiles">
        <w:r>
          <w:rPr>
            <w:rStyle w:val="VerbatimChar"/>
          </w:rPr>
          <w:t xml:space="preserve">function fe_fGetAllProfiles($db,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ApplyProfile">
        <w:r>
          <w:rPr>
            <w:rStyle w:val="VerbatimChar"/>
          </w:rPr>
          <w:t xml:space="preserve">function ApplyProfile($profilesid = '', $saveuserchoise = true)</w:t>
        </w:r>
      </w:hyperlink>
    </w:p>
    <w:p>
      <w:pPr>
        <w:pStyle w:val="Compact"/>
        <w:numPr>
          <w:ilvl w:val="0"/>
          <w:numId w:val="1001"/>
        </w:numPr>
      </w:pPr>
      <w:hyperlink w:anchor="GetProfileCount">
        <w:r>
          <w:rPr>
            <w:rStyle w:val="VerbatimChar"/>
          </w:rPr>
          <w:t xml:space="preserve">function GetProfileCount()</w:t>
        </w:r>
      </w:hyperlink>
    </w:p>
    <w:p>
      <w:pPr>
        <w:pStyle w:val="Compact"/>
        <w:numPr>
          <w:ilvl w:val="0"/>
          <w:numId w:val="1001"/>
        </w:numPr>
      </w:pPr>
      <w:hyperlink w:anchor="fe_fGetAllowedViewSids">
        <w:r>
          <w:rPr>
            <w:rStyle w:val="VerbatimChar"/>
          </w:rPr>
          <w:t xml:space="preserve">function fe_fGetAllowedViewSids($db,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GetAllowedViewSids">
        <w:r>
          <w:rPr>
            <w:rStyle w:val="VerbatimChar"/>
          </w:rPr>
          <w:t xml:space="preserve">function GetAllowedViewSids()</w:t>
        </w:r>
      </w:hyperlink>
    </w:p>
    <w:p>
      <w:pPr>
        <w:pStyle w:val="Compact"/>
        <w:numPr>
          <w:ilvl w:val="0"/>
          <w:numId w:val="1001"/>
        </w:numPr>
      </w:pPr>
      <w:hyperlink w:anchor="UseWIrbisScripts">
        <w:r>
          <w:rPr>
            <w:rStyle w:val="VerbatimChar"/>
          </w:rPr>
          <w:t xml:space="preserve">function UseWIrbisScripts($nocache = false)</w:t>
        </w:r>
      </w:hyperlink>
    </w:p>
    <w:bookmarkEnd w:id="9"/>
    <w:bookmarkStart w:id="10" w:name="function-__constructname-null"/>
    <w:p>
      <w:pPr>
        <w:pStyle w:val="Heading2"/>
      </w:pPr>
      <w:r>
        <w:t xml:space="preserve">2.</w:t>
      </w:r>
      <w:r>
        <w:t xml:space="preserve"> </w:t>
      </w:r>
      <w:r>
        <w:rPr>
          <w:rStyle w:val="VerbatimChar"/>
        </w:rPr>
        <w:t xml:space="preserve">function __construct($name = NULL)</w:t>
      </w:r>
    </w:p>
    <w:p>
      <w:pPr>
        <w:pStyle w:val="FirstParagraph"/>
      </w:pPr>
      <w:r>
        <w:t xml:space="preserve">Вы не должны переопределять этот метод! Для инициализации Вашего модуля в качестве конструктора ииспользуйте фунцию Init().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 = NULL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0"/>
    <w:bookmarkStart w:id="11" w:name="function-__destruct"/>
    <w:p>
      <w:pPr>
        <w:pStyle w:val="Heading2"/>
      </w:pPr>
      <w:r>
        <w:t xml:space="preserve">3.</w:t>
      </w:r>
      <w:r>
        <w:t xml:space="preserve"> </w:t>
      </w:r>
      <w:r>
        <w:rPr>
          <w:rStyle w:val="VerbatimChar"/>
        </w:rPr>
        <w:t xml:space="preserve">function __destruct()</w:t>
      </w:r>
    </w:p>
    <w:p>
      <w:pPr>
        <w:pStyle w:val="FirstParagraph"/>
      </w:pPr>
      <w:r>
        <w:t xml:space="preserve">Вы не должны переопределять этот метод! Действий не производится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1"/>
    <w:bookmarkStart w:id="12" w:name="public-function-__callname-arguments"/>
    <w:p>
      <w:pPr>
        <w:pStyle w:val="Heading2"/>
      </w:pPr>
      <w:r>
        <w:t xml:space="preserve">4.</w:t>
      </w:r>
      <w:r>
        <w:t xml:space="preserve"> </w:t>
      </w:r>
      <w:r>
        <w:rPr>
          <w:rStyle w:val="VerbatimChar"/>
        </w:rPr>
        <w:t xml:space="preserve">public function __call($name, $arguments)</w:t>
      </w:r>
    </w:p>
    <w:p>
      <w:pPr>
        <w:pStyle w:val="FirstParagraph"/>
      </w:pPr>
      <w:r>
        <w:t xml:space="preserve">Вы не должны переопределять этот метод! При вызове функции, которая не определена как член класса модуля происходит поиск класса</w:t>
      </w:r>
      <w:r>
        <w:t xml:space="preserve"> </w:t>
      </w:r>
      <w:r>
        <w:t xml:space="preserve">‘fncall_’</w:t>
      </w:r>
      <w:r>
        <w:t xml:space="preserve">.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bSup>
          <m:e>
            <m:r>
              <m:rPr>
                <m:sty m:val="p"/>
              </m:rPr>
              <m:t>.</m:t>
            </m:r>
          </m:e>
          <m:sub>
            <m:r>
              <m:rPr>
                <m:sty m:val="p"/>
              </m:rPr>
              <m:t>′</m:t>
            </m:r>
          </m:sub>
          <m:sup>
            <m:r>
              <m:rPr>
                <m:sty m:val="p"/>
              </m:rPr>
              <m:t>′</m:t>
            </m:r>
          </m:sup>
        </m:sSubSup>
        <m:r>
          <m:rPr>
            <m:sty m:val="p"/>
          </m:rPr>
          <m:t>.</m:t>
        </m:r>
      </m:oMath>
      <w:r>
        <w:t xml:space="preserve">name в файле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b>
          <m:e>
            <m:r>
              <m:rPr>
                <m:sty m:val="p"/>
              </m:rPr>
              <m:t>/</m:t>
            </m:r>
          </m:e>
          <m:sub>
            <m:sSub>
              <m:e>
                <m:r>
                  <m:t>​</m:t>
                </m:r>
              </m:e>
              <m:sub>
                <m:r>
                  <m:t>c</m:t>
                </m:r>
              </m:sub>
            </m:sSub>
          </m:sub>
        </m:sSub>
        <m:r>
          <m:t>a</m:t>
        </m:r>
        <m:r>
          <m:t>l</m:t>
        </m:r>
        <m:r>
          <m:t>l</m:t>
        </m:r>
        <m:sSup>
          <m:e>
            <m:r>
              <m:rPr>
                <m:sty m:val="p"/>
              </m:rPr>
              <m:t>/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</m:oMath>
      <w:r>
        <w:t xml:space="preserve">name.’.inc’ и вызывается метод Exec этого класса, с передачей ему параметров $arguments Подробное описание создания внешних функций см. в 4.3.6.4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внешнего метода для вызова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t xml:space="preserve">Аргументы для внешнего метода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12"/>
    <w:bookmarkStart w:id="13" w:name="function-preinit"/>
    <w:p>
      <w:pPr>
        <w:pStyle w:val="Heading2"/>
      </w:pPr>
      <w:r>
        <w:t xml:space="preserve">5.</w:t>
      </w:r>
      <w:r>
        <w:t xml:space="preserve"> </w:t>
      </w:r>
      <w:r>
        <w:rPr>
          <w:rStyle w:val="VerbatimChar"/>
        </w:rPr>
        <w:t xml:space="preserve">function PreInit()</w:t>
      </w:r>
    </w:p>
    <w:p>
      <w:pPr>
        <w:pStyle w:val="FirstParagraph"/>
      </w:pPr>
      <w:r>
        <w:t xml:space="preserve">Предварительная инициализация модуля. Не переопределяйте эту функцию! Для инициализации Вашего модуля в качестве конструктора ииспользуйте фунцию Init()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3"/>
    <w:bookmarkStart w:id="14" w:name="function-init"/>
    <w:p>
      <w:pPr>
        <w:pStyle w:val="Heading2"/>
      </w:pPr>
      <w:r>
        <w:t xml:space="preserve">6.</w:t>
      </w:r>
      <w:r>
        <w:t xml:space="preserve"> </w:t>
      </w:r>
      <w:r>
        <w:rPr>
          <w:rStyle w:val="VerbatimChar"/>
        </w:rPr>
        <w:t xml:space="preserve">function Init()</w:t>
      </w:r>
    </w:p>
    <w:p>
      <w:pPr>
        <w:pStyle w:val="FirstParagraph"/>
      </w:pPr>
      <w:r>
        <w:t xml:space="preserve">Инициализация модуля Используется вместо __construct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4"/>
    <w:bookmarkStart w:id="15" w:name="function-loadadminvariables"/>
    <w:p>
      <w:pPr>
        <w:pStyle w:val="Heading2"/>
      </w:pPr>
      <w:r>
        <w:t xml:space="preserve">7.</w:t>
      </w:r>
      <w:r>
        <w:t xml:space="preserve"> </w:t>
      </w:r>
      <w:r>
        <w:rPr>
          <w:rStyle w:val="VerbatimChar"/>
        </w:rPr>
        <w:t xml:space="preserve">function LoadAdminVariables()</w:t>
      </w:r>
    </w:p>
    <w:p>
      <w:pPr>
        <w:pStyle w:val="FirstParagraph"/>
      </w:pPr>
      <w:r>
        <w:t xml:space="preserve">Загрузка переменных в $this-&gt;_admoptslist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15"/>
    <w:bookmarkStart w:id="16" w:name="function-initvariables"/>
    <w:p>
      <w:pPr>
        <w:pStyle w:val="Heading2"/>
      </w:pPr>
      <w:r>
        <w:t xml:space="preserve">8.</w:t>
      </w:r>
      <w:r>
        <w:t xml:space="preserve"> </w:t>
      </w:r>
      <w:r>
        <w:rPr>
          <w:rStyle w:val="VerbatimChar"/>
        </w:rPr>
        <w:t xml:space="preserve">function InitVariables()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6"/>
    <w:bookmarkStart w:id="17" w:name="function-updateoptscache"/>
    <w:p>
      <w:pPr>
        <w:pStyle w:val="Heading2"/>
      </w:pPr>
      <w:r>
        <w:t xml:space="preserve">9.</w:t>
      </w:r>
      <w:r>
        <w:t xml:space="preserve"> </w:t>
      </w:r>
      <w:r>
        <w:rPr>
          <w:rStyle w:val="VerbatimChar"/>
        </w:rPr>
        <w:t xml:space="preserve">function UpdateOptsCache()</w:t>
      </w:r>
    </w:p>
    <w:p>
      <w:pPr>
        <w:pStyle w:val="FirstParagraph"/>
      </w:pPr>
      <w:r>
        <w:t xml:space="preserve">Обновление кеша значений настроек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7"/>
    <w:bookmarkStart w:id="18" w:name="function-postinit"/>
    <w:p>
      <w:pPr>
        <w:pStyle w:val="Heading2"/>
      </w:pPr>
      <w:r>
        <w:t xml:space="preserve">10.</w:t>
      </w:r>
      <w:r>
        <w:t xml:space="preserve"> </w:t>
      </w:r>
      <w:r>
        <w:rPr>
          <w:rStyle w:val="VerbatimChar"/>
        </w:rPr>
        <w:t xml:space="preserve">function PostInit()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8"/>
    <w:bookmarkStart w:id="19" w:name="function-clearcache"/>
    <w:p>
      <w:pPr>
        <w:pStyle w:val="Heading2"/>
      </w:pPr>
      <w:r>
        <w:t xml:space="preserve">11.</w:t>
      </w:r>
      <w:r>
        <w:t xml:space="preserve"> </w:t>
      </w:r>
      <w:r>
        <w:rPr>
          <w:rStyle w:val="VerbatimChar"/>
        </w:rPr>
        <w:t xml:space="preserve">function ClearCache()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9"/>
    <w:bookmarkStart w:id="20" w:name="final-function-getadminvariableinfoname"/>
    <w:p>
      <w:pPr>
        <w:pStyle w:val="Heading2"/>
      </w:pPr>
      <w:r>
        <w:t xml:space="preserve">12.</w:t>
      </w:r>
      <w:r>
        <w:t xml:space="preserve"> </w:t>
      </w:r>
      <w:r>
        <w:rPr>
          <w:rStyle w:val="VerbatimChar"/>
        </w:rPr>
        <w:t xml:space="preserve">final function GetAdminVariableInfo($name)</w:t>
      </w:r>
    </w:p>
    <w:p>
      <w:pPr>
        <w:pStyle w:val="FirstParagraph"/>
      </w:pPr>
      <w:r>
        <w:t xml:space="preserve">Получение информации о переменной записи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переменной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array|null</w:t>
      </w:r>
    </w:p>
    <w:bookmarkEnd w:id="20"/>
    <w:bookmarkStart w:id="21" w:name="function-hhname"/>
    <w:p>
      <w:pPr>
        <w:pStyle w:val="Heading2"/>
      </w:pPr>
      <w:r>
        <w:t xml:space="preserve">13.</w:t>
      </w:r>
      <w:r>
        <w:t xml:space="preserve"> </w:t>
      </w:r>
      <w:r>
        <w:rPr>
          <w:rStyle w:val="VerbatimChar"/>
        </w:rPr>
        <w:t xml:space="preserve">function hh($name)</w:t>
      </w:r>
    </w:p>
    <w:p>
      <w:pPr>
        <w:pStyle w:val="FirstParagraph"/>
      </w:pPr>
      <w:r>
        <w:t xml:space="preserve">Замена недопустимых в использовании имени файла символов на символ _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файла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Имя файла с замененными недопустимыми символами на _</w:t>
      </w:r>
    </w:p>
    <w:bookmarkEnd w:id="21"/>
    <w:bookmarkStart w:id="22" w:name="function-debugmsg"/>
    <w:p>
      <w:pPr>
        <w:pStyle w:val="Heading2"/>
      </w:pPr>
      <w:r>
        <w:t xml:space="preserve">14.</w:t>
      </w:r>
      <w:r>
        <w:t xml:space="preserve"> </w:t>
      </w:r>
      <w:r>
        <w:rPr>
          <w:rStyle w:val="VerbatimChar"/>
        </w:rPr>
        <w:t xml:space="preserve">function Debug($msg)</w:t>
      </w:r>
    </w:p>
    <w:p>
      <w:pPr>
        <w:pStyle w:val="FirstParagraph"/>
      </w:pPr>
      <w:r>
        <w:t xml:space="preserve">Фунция при включенной переменной $this-&gt;debug==true выводит в лог-файл строку вида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R</m:t>
            </m:r>
          </m:sub>
        </m:sSub>
        <m:r>
          <m:t>e</m:t>
        </m:r>
        <m:r>
          <m:t>c</m:t>
        </m:r>
        <m:r>
          <m:t>o</m:t>
        </m:r>
        <m:r>
          <m:t>r</m:t>
        </m:r>
        <m:r>
          <m:t>d</m:t>
        </m:r>
        <m:r>
          <m:t>T</m:t>
        </m:r>
        <m:r>
          <m:t>y</m:t>
        </m:r>
        <m:r>
          <m:t>p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p>
          <m:e>
            <m:r>
              <m:rPr>
                <m:sty m:val="p"/>
              </m:rPr>
              <m:t>: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  <m:r>
          <m:t>v</m:t>
        </m:r>
        <m:r>
          <m:t>a</m:t>
        </m:r>
        <m:sSub>
          <m:e>
            <m:r>
              <m:t>r</m:t>
            </m:r>
          </m:e>
          <m:sub>
            <m:r>
              <m:t>e</m:t>
            </m:r>
          </m:sub>
        </m:sSub>
        <m:r>
          <m:t>x</m:t>
        </m:r>
        <m:r>
          <m:t>p</m:t>
        </m:r>
        <m:r>
          <m:t>o</m:t>
        </m:r>
        <m:r>
          <m:t>r</m:t>
        </m:r>
        <m:r>
          <m:t>t</m:t>
        </m:r>
        <m:r>
          <m:rPr>
            <m:sty m:val="p"/>
          </m:rPr>
          <m:t>(</m:t>
        </m:r>
      </m:oMath>
      <w:r>
        <w:t xml:space="preserve">msg,true). Тип вывода – E_USER_NOTICE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2"/>
    <w:bookmarkStart w:id="23" w:name="function-debugprintmsg"/>
    <w:p>
      <w:pPr>
        <w:pStyle w:val="Heading2"/>
      </w:pPr>
      <w:r>
        <w:t xml:space="preserve">15.</w:t>
      </w:r>
      <w:r>
        <w:t xml:space="preserve"> </w:t>
      </w:r>
      <w:r>
        <w:rPr>
          <w:rStyle w:val="VerbatimChar"/>
        </w:rPr>
        <w:t xml:space="preserve">function DebugPrint($msg)</w:t>
      </w:r>
    </w:p>
    <w:p>
      <w:pPr>
        <w:pStyle w:val="FirstParagraph"/>
      </w:pPr>
      <w:r>
        <w:t xml:space="preserve">Фунция при включенной переменной $this-&gt;debug==true выводит на экран значение print_r(Smsg) в обрамлении тегов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3"/>
    <w:bookmarkStart w:id="24" w:name="function-getrecordtitle"/>
    <w:p>
      <w:pPr>
        <w:pStyle w:val="Heading2"/>
      </w:pPr>
      <w:r>
        <w:t xml:space="preserve">16.</w:t>
      </w:r>
      <w:r>
        <w:t xml:space="preserve"> </w:t>
      </w:r>
      <w:r>
        <w:rPr>
          <w:rStyle w:val="VerbatimChar"/>
        </w:rPr>
        <w:t xml:space="preserve">function GetRecordTitle()</w:t>
      </w:r>
    </w:p>
    <w:p>
      <w:pPr>
        <w:pStyle w:val="FirstParagraph"/>
      </w:pPr>
      <w:r>
        <w:t xml:space="preserve">Фунция возвращает название управляемой модулем записи из $this-&gt; _RecordType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Название управляемой модулем записи из $this-&gt; _RecordType</w:t>
      </w:r>
    </w:p>
    <w:bookmarkEnd w:id="24"/>
    <w:bookmarkStart w:id="25" w:name="function-geticoncls"/>
    <w:p>
      <w:pPr>
        <w:pStyle w:val="Heading2"/>
      </w:pPr>
      <w:r>
        <w:t xml:space="preserve">17.</w:t>
      </w:r>
      <w:r>
        <w:t xml:space="preserve"> </w:t>
      </w:r>
      <w:r>
        <w:rPr>
          <w:rStyle w:val="VerbatimChar"/>
        </w:rPr>
        <w:t xml:space="preserve">function GetIconCls()</w:t>
      </w:r>
    </w:p>
    <w:p>
      <w:pPr>
        <w:pStyle w:val="FirstParagraph"/>
      </w:pPr>
      <w:r>
        <w:t xml:space="preserve">Возвращает имя CSS-класса для иконки модуля. Необходимо переопределить эту функцию если Вам необходима собственная иконка для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имя CSS-класса для иконки модуля ‘irb-info’</w:t>
      </w:r>
    </w:p>
    <w:bookmarkEnd w:id="25"/>
    <w:bookmarkStart w:id="26" w:name="function-getrecordsid"/>
    <w:p>
      <w:pPr>
        <w:pStyle w:val="Heading2"/>
      </w:pPr>
      <w:r>
        <w:t xml:space="preserve">18.</w:t>
      </w:r>
      <w:r>
        <w:t xml:space="preserve"> </w:t>
      </w:r>
      <w:r>
        <w:rPr>
          <w:rStyle w:val="VerbatimChar"/>
        </w:rPr>
        <w:t xml:space="preserve">function GetRecord($sid)</w:t>
      </w:r>
    </w:p>
    <w:p>
      <w:pPr>
        <w:pStyle w:val="FirstParagraph"/>
      </w:pPr>
      <w:r>
        <w:t xml:space="preserve">Фунция возвращает запись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26"/>
    <w:bookmarkStart w:id="27" w:name="function-getrecordssrc-posl"/>
    <w:p>
      <w:pPr>
        <w:pStyle w:val="Heading2"/>
      </w:pPr>
      <w:r>
        <w:t xml:space="preserve">19.</w:t>
      </w:r>
      <w:r>
        <w:t xml:space="preserve"> </w:t>
      </w:r>
      <w:r>
        <w:rPr>
          <w:rStyle w:val="VerbatimChar"/>
        </w:rPr>
        <w:t xml:space="preserve">function GetRecords($src = '', $posl = '')</w:t>
      </w:r>
    </w:p>
    <w:p>
      <w:pPr>
        <w:pStyle w:val="FirstParagraph"/>
      </w:pPr>
      <w:r>
        <w:t xml:space="preserve">Фунция возвращает список первых 5000 записей, найденных в БД $this-&gt;_dbname с использованием поиска $src и последовательного поиска $posl. Результаты поиска кешируются. Это означает, что функция применима только к запросам, результат которых не изменяется с течением времени.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 = ''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ISIS. По умолчанию</w:t>
            </w:r>
            <w:r>
              <w:t xml:space="preserve"> </w:t>
            </w:r>
            <w:r>
              <w:t xml:space="preserve">$this-&gt;_defaultAdminRecListSearch |
    | `$</w:t>
            </w:r>
            <w:r>
              <w:t xml:space="preserve">posl</w:t>
            </w:r>
            <w:r>
              <w:rPr>
                <w:rStyle w:val="VerbatimChar"/>
              </w:rPr>
              <w:t xml:space="preserve">|</w:t>
            </w:r>
            <w:r>
              <w:t xml:space="preserve">$posl = ’’`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Нулевой элемент массива – число найденных записей (&gt;=0) или код ошибки (&lt;0). Последующие элементы массива – найденные записи (ObjectData, управляемый модулем Record)</w:t>
      </w:r>
    </w:p>
    <w:bookmarkEnd w:id="27"/>
    <w:bookmarkStart w:id="28" w:name="function-getsiddirobjectdata-r"/>
    <w:p>
      <w:pPr>
        <w:pStyle w:val="Heading2"/>
      </w:pPr>
      <w:r>
        <w:t xml:space="preserve">20.</w:t>
      </w:r>
      <w:r>
        <w:t xml:space="preserve"> </w:t>
      </w:r>
      <w:r>
        <w:rPr>
          <w:rStyle w:val="VerbatimChar"/>
        </w:rPr>
        <w:t xml:space="preserve">function GetSidDir(ObjectData $r)</w:t>
      </w:r>
    </w:p>
    <w:p>
      <w:pPr>
        <w:pStyle w:val="FirstParagraph"/>
      </w:pPr>
      <w:r>
        <w:t xml:space="preserve">Возвращает каталог, где хранятся sid-данные записи $r.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- Запись (Record)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Путь к каталогу где хранятся sid-данные записи $r</w:t>
      </w:r>
    </w:p>
    <w:bookmarkEnd w:id="28"/>
    <w:bookmarkStart w:id="29" w:name="function-getrecbysidsid"/>
    <w:p>
      <w:pPr>
        <w:pStyle w:val="Heading2"/>
      </w:pPr>
      <w:r>
        <w:t xml:space="preserve">21.</w:t>
      </w:r>
      <w:r>
        <w:t xml:space="preserve"> </w:t>
      </w:r>
      <w:r>
        <w:rPr>
          <w:rStyle w:val="VerbatimChar"/>
        </w:rPr>
        <w:t xml:space="preserve">function GetRecBySid($sid)</w:t>
      </w:r>
    </w:p>
    <w:p>
      <w:pPr>
        <w:pStyle w:val="FirstParagraph"/>
      </w:pPr>
      <w:r>
        <w:t xml:space="preserve">Получение записи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29"/>
    <w:bookmarkStart w:id="30" w:name="function-reloadr"/>
    <w:p>
      <w:pPr>
        <w:pStyle w:val="Heading2"/>
      </w:pPr>
      <w:r>
        <w:t xml:space="preserve">22.</w:t>
      </w:r>
      <w:r>
        <w:t xml:space="preserve"> </w:t>
      </w:r>
      <w:r>
        <w:rPr>
          <w:rStyle w:val="VerbatimChar"/>
        </w:rPr>
        <w:t xml:space="preserve">function Reload(&amp;$r)</w:t>
      </w:r>
    </w:p>
    <w:p>
      <w:pPr>
        <w:pStyle w:val="FirstParagraph"/>
      </w:pPr>
      <w:r>
        <w:t xml:space="preserve">Deprecated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0"/>
    <w:bookmarkStart w:id="31" w:name="function-saver"/>
    <w:p>
      <w:pPr>
        <w:pStyle w:val="Heading2"/>
      </w:pPr>
      <w:r>
        <w:t xml:space="preserve">23.</w:t>
      </w:r>
      <w:r>
        <w:t xml:space="preserve"> </w:t>
      </w:r>
      <w:r>
        <w:rPr>
          <w:rStyle w:val="VerbatimChar"/>
        </w:rPr>
        <w:t xml:space="preserve">function Save(&amp;$r)</w:t>
      </w:r>
    </w:p>
    <w:p>
      <w:pPr>
        <w:pStyle w:val="FirstParagraph"/>
      </w:pPr>
      <w:r>
        <w:t xml:space="preserve">Сохраняет запись в БД по умолчанию для модуля. При сохранении записи сбрасывает глобальный флаг модуля.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</w:t>
      </w:r>
    </w:p>
    <w:bookmarkEnd w:id="31"/>
    <w:bookmarkStart w:id="32" w:name="X1a10d6165083eb68d482f2ef2550d02eadd8093"/>
    <w:p>
      <w:pPr>
        <w:pStyle w:val="Heading2"/>
      </w:pPr>
      <w:r>
        <w:t xml:space="preserve">24.</w:t>
      </w:r>
      <w:r>
        <w:t xml:space="preserve"> </w:t>
      </w:r>
      <w:r>
        <w:rPr>
          <w:rStyle w:val="VerbatimChar"/>
        </w:rPr>
        <w:t xml:space="preserve">function ConfigureEditor(&amp;$f, $r, $rowner, $objtype)</w:t>
      </w:r>
    </w:p>
    <w:p>
      <w:pPr>
        <w:pStyle w:val="FirstParagraph"/>
      </w:pPr>
      <w:r>
        <w:t xml:space="preserve">Конфигурирует редактор для записи. Вы должны переопределить эту функцию для добавления своих полей редактирования управляемой модулем записи. Для получения подробностей см. описание модуля he2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 или NULL если запись новая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Запись-владелец редактируемой записи (для наследования прав доступа)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редактируемой записи (значение поля 920)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Модуль he2</w:t>
      </w:r>
    </w:p>
    <w:bookmarkEnd w:id="32"/>
    <w:bookmarkStart w:id="33" w:name="function-resetglobalflag"/>
    <w:p>
      <w:pPr>
        <w:pStyle w:val="Heading2"/>
      </w:pPr>
      <w:r>
        <w:t xml:space="preserve">25.</w:t>
      </w:r>
      <w:r>
        <w:t xml:space="preserve"> </w:t>
      </w:r>
      <w:r>
        <w:rPr>
          <w:rStyle w:val="VerbatimChar"/>
        </w:rPr>
        <w:t xml:space="preserve">function ResetGlobalFlag()</w:t>
      </w:r>
    </w:p>
    <w:p>
      <w:pPr>
        <w:pStyle w:val="FirstParagraph"/>
      </w:pPr>
      <w:r>
        <w:t xml:space="preserve">Сбрасывает флаг модуля. Устаревают все зависимые от него флаги. Для получения подробностей см. описание модуля Flags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3"/>
    <w:bookmarkStart w:id="34" w:name="function-showallsopts-array"/>
    <w:p>
      <w:pPr>
        <w:pStyle w:val="Heading2"/>
      </w:pPr>
      <w:r>
        <w:t xml:space="preserve">26.</w:t>
      </w:r>
      <w:r>
        <w:t xml:space="preserve"> </w:t>
      </w:r>
      <w:r>
        <w:rPr>
          <w:rStyle w:val="VerbatimChar"/>
        </w:rPr>
        <w:t xml:space="preserve">function ShowAll($sopts = array())</w:t>
      </w:r>
    </w:p>
    <w:p>
      <w:pPr>
        <w:pStyle w:val="FirstParagraph"/>
      </w:pPr>
      <w:r>
        <w:t xml:space="preserve">Показывает результат поиска всех управляемых модулем записей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 = array()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34"/>
    <w:bookmarkStart w:id="35" w:name="function-onbeforesavedb-r"/>
    <w:p>
      <w:pPr>
        <w:pStyle w:val="Heading2"/>
      </w:pPr>
      <w:r>
        <w:t xml:space="preserve">27.</w:t>
      </w:r>
      <w:r>
        <w:t xml:space="preserve"> </w:t>
      </w:r>
      <w:r>
        <w:rPr>
          <w:rStyle w:val="VerbatimChar"/>
        </w:rPr>
        <w:t xml:space="preserve">function OnBeforeSave(&amp;$db, &amp;$r)</w:t>
      </w:r>
    </w:p>
    <w:p>
      <w:pPr>
        <w:pStyle w:val="FirstParagraph"/>
      </w:pPr>
      <w:r>
        <w:t xml:space="preserve">Исполняется перед сохранением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происходит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  <w:r>
              <w:t xml:space="preserve">сохраняемая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Возвращает массив вида array(</w:t>
      </w:r>
      <w:r>
        <w:t xml:space="preserve">‘IsOk’</w:t>
      </w:r>
      <w:r>
        <w:t xml:space="preserve">=&gt;true,</w:t>
      </w:r>
      <w:r>
        <w:t xml:space="preserve">‘ErrorMessage’</w:t>
      </w:r>
      <w:r>
        <w:t xml:space="preserve">=&gt;’’). Если IsOk==false то запись не будет сохранена.</w:t>
      </w:r>
    </w:p>
    <w:bookmarkEnd w:id="35"/>
    <w:bookmarkStart w:id="36" w:name="function-onaftersavedb-r"/>
    <w:p>
      <w:pPr>
        <w:pStyle w:val="Heading2"/>
      </w:pPr>
      <w:r>
        <w:t xml:space="preserve">28.</w:t>
      </w:r>
      <w:r>
        <w:t xml:space="preserve"> </w:t>
      </w:r>
      <w:r>
        <w:rPr>
          <w:rStyle w:val="VerbatimChar"/>
        </w:rPr>
        <w:t xml:space="preserve">function OnAfterSave($db, $r)</w:t>
      </w:r>
    </w:p>
    <w:p>
      <w:pPr>
        <w:pStyle w:val="FirstParagraph"/>
      </w:pPr>
      <w:r>
        <w:t xml:space="preserve">Исполняется после сохранения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произошло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Сохраненная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6"/>
    <w:bookmarkStart w:id="37" w:name="function-onafterdeleter"/>
    <w:p>
      <w:pPr>
        <w:pStyle w:val="Heading2"/>
      </w:pPr>
      <w:r>
        <w:t xml:space="preserve">29.</w:t>
      </w:r>
      <w:r>
        <w:t xml:space="preserve"> </w:t>
      </w:r>
      <w:r>
        <w:rPr>
          <w:rStyle w:val="VerbatimChar"/>
        </w:rPr>
        <w:t xml:space="preserve">function OnAfterDelete($r)</w:t>
      </w:r>
    </w:p>
    <w:p>
      <w:pPr>
        <w:pStyle w:val="FirstParagraph"/>
      </w:pPr>
      <w:r>
        <w:t xml:space="preserve">Исполняется после удаления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Удаленная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7"/>
    <w:bookmarkStart w:id="38" w:name="function-getrightnameright"/>
    <w:p>
      <w:pPr>
        <w:pStyle w:val="Heading2"/>
      </w:pPr>
      <w:r>
        <w:t xml:space="preserve">30.</w:t>
      </w:r>
      <w:r>
        <w:t xml:space="preserve"> </w:t>
      </w:r>
      <w:r>
        <w:rPr>
          <w:rStyle w:val="VerbatimChar"/>
        </w:rPr>
        <w:t xml:space="preserve">function GetRightName($right)</w:t>
      </w:r>
    </w:p>
    <w:p>
      <w:pPr>
        <w:pStyle w:val="FirstParagraph"/>
      </w:pPr>
      <w:r>
        <w:t xml:space="preserve">Получит заголовок типа права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38"/>
    <w:bookmarkStart w:id="39" w:name="function-getpossiblerightslist"/>
    <w:p>
      <w:pPr>
        <w:pStyle w:val="Heading2"/>
      </w:pPr>
      <w:r>
        <w:t xml:space="preserve">31.</w:t>
      </w:r>
      <w:r>
        <w:t xml:space="preserve"> </w:t>
      </w:r>
      <w:r>
        <w:rPr>
          <w:rStyle w:val="VerbatimChar"/>
        </w:rPr>
        <w:t xml:space="preserve">function GetPossibleRightsList()</w:t>
      </w:r>
    </w:p>
    <w:p>
      <w:pPr>
        <w:pStyle w:val="FirstParagraph"/>
      </w:pPr>
      <w:r>
        <w:t xml:space="preserve">Получить список всех возможных типов прав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Нумерованный массив строк с перечнем типов прав</w:t>
      </w:r>
    </w:p>
    <w:bookmarkEnd w:id="39"/>
    <w:bookmarkStart w:id="40" w:name="function-appendrightright-title"/>
    <w:p>
      <w:pPr>
        <w:pStyle w:val="Heading2"/>
      </w:pPr>
      <w:r>
        <w:t xml:space="preserve">32.</w:t>
      </w:r>
      <w:r>
        <w:t xml:space="preserve"> </w:t>
      </w:r>
      <w:r>
        <w:rPr>
          <w:rStyle w:val="VerbatimChar"/>
        </w:rPr>
        <w:t xml:space="preserve">function AppendRight($right, $title)</w:t>
      </w:r>
    </w:p>
    <w:p>
      <w:pPr>
        <w:pStyle w:val="FirstParagraph"/>
      </w:pPr>
      <w:r>
        <w:t xml:space="preserve">Добавить новый тип прав к модулю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t xml:space="preserve">Заголовок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0"/>
    <w:bookmarkStart w:id="41" w:name="function-getdbname"/>
    <w:p>
      <w:pPr>
        <w:pStyle w:val="Heading2"/>
      </w:pPr>
      <w:r>
        <w:t xml:space="preserve">33.</w:t>
      </w:r>
      <w:r>
        <w:t xml:space="preserve"> </w:t>
      </w:r>
      <w:r>
        <w:rPr>
          <w:rStyle w:val="VerbatimChar"/>
        </w:rPr>
        <w:t xml:space="preserve">function GetDbName()</w:t>
      </w:r>
    </w:p>
    <w:p>
      <w:pPr>
        <w:pStyle w:val="FirstParagraph"/>
      </w:pPr>
      <w:r>
        <w:t xml:space="preserve">Возвращает имя БД по умолчанию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1"/>
    <w:bookmarkStart w:id="42" w:name="X9776ae13a30f46db66065d24f4bf24baf3ac6bd"/>
    <w:p>
      <w:pPr>
        <w:pStyle w:val="Heading2"/>
      </w:pPr>
      <w:r>
        <w:t xml:space="preserve">34.</w:t>
      </w:r>
      <w:r>
        <w:t xml:space="preserve"> </w:t>
      </w:r>
      <w:r>
        <w:rPr>
          <w:rStyle w:val="VerbatimChar"/>
        </w:rPr>
        <w:t xml:space="preserve">function SetupModule($silent = false, $skiprights = false)</w:t>
      </w:r>
    </w:p>
    <w:p>
      <w:pPr>
        <w:pStyle w:val="FirstParagraph"/>
      </w:pPr>
      <w:r>
        <w:t xml:space="preserve">Функция установки модуля. При наследовании первой строкой вызывать parent::SetupModule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 = false</w:t>
            </w:r>
          </w:p>
        </w:tc>
        <w:tc>
          <w:tcPr/>
          <w:p>
            <w:pPr>
              <w:pStyle w:val="Compact"/>
            </w:pPr>
            <w:r>
              <w:t xml:space="preserve">Если true то ошибки будут возвращены в виде строки, иначе выведены на экран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 = false</w:t>
            </w:r>
          </w:p>
        </w:tc>
        <w:tc>
          <w:tcPr/>
          <w:p>
            <w:pPr>
              <w:pStyle w:val="Compact"/>
            </w:pPr>
            <w:r>
              <w:t xml:space="preserve">Устанавливать модуль с наивысшими правами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bool|string</w:t>
      </w:r>
    </w:p>
    <w:bookmarkEnd w:id="42"/>
    <w:bookmarkStart w:id="43" w:name="function-getmodulerecreadonly-false"/>
    <w:p>
      <w:pPr>
        <w:pStyle w:val="Heading2"/>
      </w:pPr>
      <w:r>
        <w:t xml:space="preserve">35.</w:t>
      </w:r>
      <w:r>
        <w:t xml:space="preserve"> </w:t>
      </w:r>
      <w:r>
        <w:rPr>
          <w:rStyle w:val="VerbatimChar"/>
        </w:rPr>
        <w:t xml:space="preserve">function GetModuleRec($readonly = false)</w:t>
      </w:r>
    </w:p>
    <w:p>
      <w:pPr>
        <w:pStyle w:val="FirstParagraph"/>
      </w:pPr>
      <w:r>
        <w:t xml:space="preserve">Вернуть запись текущего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 = false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3"/>
    <w:bookmarkStart w:id="44" w:name="function-getmodulesid"/>
    <w:p>
      <w:pPr>
        <w:pStyle w:val="Heading2"/>
      </w:pPr>
      <w:r>
        <w:t xml:space="preserve">36.</w:t>
      </w:r>
      <w:r>
        <w:t xml:space="preserve"> </w:t>
      </w:r>
      <w:r>
        <w:rPr>
          <w:rStyle w:val="VerbatimChar"/>
        </w:rPr>
        <w:t xml:space="preserve">function GetModuleSid()</w:t>
      </w:r>
    </w:p>
    <w:p>
      <w:pPr>
        <w:pStyle w:val="FirstParagraph"/>
      </w:pPr>
      <w:r>
        <w:t xml:space="preserve">Получить sid записи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sid записи модуля или пустая строка если запись не найдена</w:t>
      </w:r>
    </w:p>
    <w:bookmarkEnd w:id="44"/>
    <w:bookmarkStart w:id="45" w:name="X4f08304ab2d75492a96a672285f8c00b2d642f8"/>
    <w:p>
      <w:pPr>
        <w:pStyle w:val="Heading2"/>
      </w:pPr>
      <w:r>
        <w:t xml:space="preserve">37.</w:t>
      </w:r>
      <w:r>
        <w:t xml:space="preserve"> </w:t>
      </w:r>
      <w:r>
        <w:rPr>
          <w:rStyle w:val="VerbatimChar"/>
        </w:rPr>
        <w:t xml:space="preserve">function CreateNewRecord($fset, $skiprightscheck = false, $rowner = null)</w:t>
      </w:r>
    </w:p>
    <w:p>
      <w:pPr>
        <w:pStyle w:val="FirstParagraph"/>
      </w:pPr>
      <w:r>
        <w:t xml:space="preserve">Создать новую запись управляемого модулем типа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t xml:space="preserve">Описание дополинтельных полей, которые необходимо добавить к создаваемой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 = false</w:t>
            </w:r>
          </w:p>
        </w:tc>
        <w:tc>
          <w:tcPr/>
          <w:p>
            <w:pPr>
              <w:pStyle w:val="Compact"/>
            </w:pPr>
            <w:r>
              <w:t xml:space="preserve">Создать запись вне зависимости от прав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5"/>
    <w:bookmarkStart w:id="46" w:name="function-setlinkssid-linktype-links"/>
    <w:p>
      <w:pPr>
        <w:pStyle w:val="Heading2"/>
      </w:pPr>
      <w:r>
        <w:t xml:space="preserve">38.</w:t>
      </w:r>
      <w:r>
        <w:t xml:space="preserve"> </w:t>
      </w:r>
      <w:r>
        <w:rPr>
          <w:rStyle w:val="VerbatimChar"/>
        </w:rPr>
        <w:t xml:space="preserve">function SetLinks($sid, $linktype, $links)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6"/>
    <w:bookmarkStart w:id="47" w:name="X2fe809022554c714e93e81146e9ab3b5b1fcd01"/>
    <w:p>
      <w:pPr>
        <w:pStyle w:val="Heading2"/>
      </w:pPr>
      <w:r>
        <w:t xml:space="preserve">39.</w:t>
      </w:r>
      <w:r>
        <w:t xml:space="preserve"> </w:t>
      </w:r>
      <w:r>
        <w:rPr>
          <w:rStyle w:val="VerbatimChar"/>
        </w:rPr>
        <w:t xml:space="preserve">function CreateLink($sid1,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7"/>
    <w:bookmarkStart w:id="48" w:name="Xef7b20ea6be221956e69233e8689fbdf8553db3"/>
    <w:p>
      <w:pPr>
        <w:pStyle w:val="Heading2"/>
      </w:pPr>
      <w:r>
        <w:t xml:space="preserve">40.</w:t>
      </w:r>
      <w:r>
        <w:t xml:space="preserve"> </w:t>
      </w:r>
      <w:r>
        <w:rPr>
          <w:rStyle w:val="VerbatimChar"/>
        </w:rPr>
        <w:t xml:space="preserve">function KillLink($sid1,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8"/>
    <w:bookmarkStart w:id="49" w:name="function-linkdrop"/>
    <w:p>
      <w:pPr>
        <w:pStyle w:val="Heading2"/>
      </w:pPr>
      <w:r>
        <w:t xml:space="preserve">41.</w:t>
      </w:r>
      <w:r>
        <w:t xml:space="preserve"> </w:t>
      </w:r>
      <w:r>
        <w:rPr>
          <w:rStyle w:val="VerbatimChar"/>
        </w:rPr>
        <w:t xml:space="preserve">function LinkDrop()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9"/>
    <w:bookmarkStart w:id="50" w:name="function-linkadd"/>
    <w:p>
      <w:pPr>
        <w:pStyle w:val="Heading2"/>
      </w:pPr>
      <w:r>
        <w:t xml:space="preserve">42.</w:t>
      </w:r>
      <w:r>
        <w:t xml:space="preserve"> </w:t>
      </w:r>
      <w:r>
        <w:rPr>
          <w:rStyle w:val="VerbatimChar"/>
        </w:rPr>
        <w:t xml:space="preserve">function LinkAdd()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0"/>
    <w:bookmarkStart w:id="51" w:name="function-showfullsid"/>
    <w:p>
      <w:pPr>
        <w:pStyle w:val="Heading2"/>
      </w:pPr>
      <w:r>
        <w:t xml:space="preserve">43.</w:t>
      </w:r>
      <w:r>
        <w:t xml:space="preserve"> </w:t>
      </w:r>
      <w:r>
        <w:rPr>
          <w:rStyle w:val="VerbatimChar"/>
        </w:rPr>
        <w:t xml:space="preserve">function ShowFull($sid)</w:t>
      </w:r>
    </w:p>
    <w:p>
      <w:pPr>
        <w:pStyle w:val="FirstParagraph"/>
      </w:pPr>
      <w:r>
        <w:t xml:space="preserve">Вывести на экран запись в формате full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выводимой на экран записи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51"/>
    <w:bookmarkStart w:id="52" w:name="function-getlinkedsysobjectsid-linktype"/>
    <w:p>
      <w:pPr>
        <w:pStyle w:val="Heading2"/>
      </w:pPr>
      <w:r>
        <w:t xml:space="preserve">44.</w:t>
      </w:r>
      <w:r>
        <w:t xml:space="preserve"> </w:t>
      </w:r>
      <w:r>
        <w:rPr>
          <w:rStyle w:val="VerbatimChar"/>
        </w:rPr>
        <w:t xml:space="preserve">function GetLinkedSysObject($sid,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2"/>
    <w:bookmarkStart w:id="53" w:name="Xd8bd651012a95aed86fa2e777cf9de9d3a318c4"/>
    <w:p>
      <w:pPr>
        <w:pStyle w:val="Heading2"/>
      </w:pPr>
      <w:r>
        <w:t xml:space="preserve">45.</w:t>
      </w:r>
      <w:r>
        <w:t xml:space="preserve"> </w:t>
      </w:r>
      <w:r>
        <w:rPr>
          <w:rStyle w:val="VerbatimChar"/>
        </w:rPr>
        <w:t xml:space="preserve">function GetLinkedSysObjectArray($sid,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3"/>
    <w:bookmarkStart w:id="54" w:name="function-getmoduletitle"/>
    <w:p>
      <w:pPr>
        <w:pStyle w:val="Heading2"/>
      </w:pPr>
      <w:r>
        <w:t xml:space="preserve">46.</w:t>
      </w:r>
      <w:r>
        <w:t xml:space="preserve"> </w:t>
      </w:r>
      <w:r>
        <w:rPr>
          <w:rStyle w:val="VerbatimChar"/>
        </w:rPr>
        <w:t xml:space="preserve">function GetModuleTitle()</w:t>
      </w:r>
    </w:p>
    <w:p>
      <w:pPr>
        <w:pStyle w:val="FirstParagraph"/>
      </w:pPr>
      <w:r>
        <w:t xml:space="preserve">Возвращает название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4"/>
    <w:bookmarkStart w:id="55" w:name="function-getmoduleadminpanel"/>
    <w:p>
      <w:pPr>
        <w:pStyle w:val="Heading2"/>
      </w:pPr>
      <w:r>
        <w:t xml:space="preserve">47.</w:t>
      </w:r>
      <w:r>
        <w:t xml:space="preserve"> </w:t>
      </w:r>
      <w:r>
        <w:rPr>
          <w:rStyle w:val="VerbatimChar"/>
        </w:rPr>
        <w:t xml:space="preserve">function GetModuleAdminPanel()</w:t>
      </w:r>
    </w:p>
    <w:p>
      <w:pPr>
        <w:pStyle w:val="FirstParagraph"/>
      </w:pPr>
      <w:r>
        <w:t xml:space="preserve">Возвращает ExtJs код создания наследника от Ext.Panel для панели управления модулем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5"/>
    <w:bookmarkStart w:id="56" w:name="X59d90f9037937d02936d0280c2637169d51caf1"/>
    <w:p>
      <w:pPr>
        <w:pStyle w:val="Heading2"/>
      </w:pPr>
      <w:r>
        <w:t xml:space="preserve">48.</w:t>
      </w:r>
      <w:r>
        <w:t xml:space="preserve"> </w:t>
      </w:r>
      <w:r>
        <w:rPr>
          <w:rStyle w:val="VerbatimChar"/>
        </w:rPr>
        <w:t xml:space="preserve">function ConfigureAdminEditor(&amp;$f, $r, $rowner, $objtype)</w:t>
      </w:r>
    </w:p>
    <w:p>
      <w:pPr>
        <w:pStyle w:val="FirstParagraph"/>
      </w:pPr>
      <w:r>
        <w:t xml:space="preserve">Конфигурирует редактор записи модуля для АРМ Администратор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 данном случае всегда</w:t>
            </w:r>
            <w:r>
              <w:t xml:space="preserve"> </w:t>
            </w:r>
            <w:r>
              <w:t xml:space="preserve">‘MODULE’</w:t>
            </w:r>
            <w:r>
              <w:t xml:space="preserve">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56"/>
    <w:bookmarkStart w:id="57" w:name="Xedb54f2326b3827b4d48e12ba2d2916e4950a36"/>
    <w:p>
      <w:pPr>
        <w:pStyle w:val="Heading2"/>
      </w:pPr>
      <w:r>
        <w:t xml:space="preserve">49.</w:t>
      </w:r>
      <w:r>
        <w:t xml:space="preserve"> </w:t>
      </w:r>
      <w:r>
        <w:rPr>
          <w:rStyle w:val="VerbatimChar"/>
        </w:rPr>
        <w:t xml:space="preserve">function ConfigureRecordEditor(&amp;$f, $r, $rowner, $objtype)</w:t>
      </w:r>
    </w:p>
    <w:p>
      <w:pPr>
        <w:pStyle w:val="FirstParagraph"/>
      </w:pPr>
      <w:r>
        <w:t xml:space="preserve">Конфигурирует редактор управляемой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(всегда == $this-&gt;_RecordType)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7"/>
    <w:bookmarkStart w:id="58" w:name="function-getrecorddefault113fields"/>
    <w:p>
      <w:pPr>
        <w:pStyle w:val="Heading2"/>
      </w:pPr>
      <w:r>
        <w:t xml:space="preserve">50.</w:t>
      </w:r>
      <w:r>
        <w:t xml:space="preserve"> </w:t>
      </w:r>
      <w:r>
        <w:rPr>
          <w:rStyle w:val="VerbatimChar"/>
        </w:rPr>
        <w:t xml:space="preserve">function GetRecordDefault113Fields()</w:t>
      </w:r>
    </w:p>
    <w:p>
      <w:pPr>
        <w:pStyle w:val="FirstParagraph"/>
      </w:pPr>
      <w:r>
        <w:t xml:space="preserve">Возвращает массив с правами по умолчанию для управляемого типа записей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58"/>
    <w:bookmarkStart w:id="59" w:name="X832dcf70367f43f8cd3648c40930a71635c1957"/>
    <w:p>
      <w:pPr>
        <w:pStyle w:val="Heading2"/>
      </w:pPr>
      <w:r>
        <w:t xml:space="preserve">51.</w:t>
      </w:r>
      <w:r>
        <w:t xml:space="preserve"> </w:t>
      </w:r>
      <w:r>
        <w:rPr>
          <w:rStyle w:val="VerbatimChar"/>
        </w:rPr>
        <w:t xml:space="preserve">function GetFormattedRecordList($dbname,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 виде текстового буфера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59"/>
    <w:bookmarkStart w:id="60" w:name="Xad4d97fa59af23d071b4c87368a1f4071c61e9e"/>
    <w:p>
      <w:pPr>
        <w:pStyle w:val="Heading2"/>
      </w:pPr>
      <w:r>
        <w:t xml:space="preserve">52.</w:t>
      </w:r>
      <w:r>
        <w:t xml:space="preserve"> </w:t>
      </w:r>
      <w:r>
        <w:rPr>
          <w:rStyle w:val="VerbatimChar"/>
        </w:rPr>
        <w:t xml:space="preserve">function GetFormattedRecordListReverse($dbname,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виде текстового буфера, расположение записей в обратном порядке относительно GetFormattedRecordList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60"/>
    <w:bookmarkStart w:id="61" w:name="function-uselng"/>
    <w:p>
      <w:pPr>
        <w:pStyle w:val="Heading2"/>
      </w:pPr>
      <w:r>
        <w:t xml:space="preserve">53.</w:t>
      </w:r>
      <w:r>
        <w:t xml:space="preserve"> </w:t>
      </w:r>
      <w:r>
        <w:rPr>
          <w:rStyle w:val="VerbatimChar"/>
        </w:rPr>
        <w:t xml:space="preserve">function UseLng()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1"/>
    <w:bookmarkStart w:id="62" w:name="function-lngtextid-params-null"/>
    <w:p>
      <w:pPr>
        <w:pStyle w:val="Heading2"/>
      </w:pPr>
      <w:r>
        <w:t xml:space="preserve">54.</w:t>
      </w:r>
      <w:r>
        <w:t xml:space="preserve"> </w:t>
      </w:r>
      <w:r>
        <w:rPr>
          <w:rStyle w:val="VerbatimChar"/>
        </w:rPr>
        <w:t xml:space="preserve">function LNG($textid, $params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2"/>
    <w:bookmarkStart w:id="63" w:name="Xc857dfdf31211cc0a03484c88d37ed2bc550102"/>
    <w:p>
      <w:pPr>
        <w:pStyle w:val="Heading2"/>
      </w:pPr>
      <w:r>
        <w:t xml:space="preserve">55.</w:t>
      </w:r>
      <w:r>
        <w:t xml:space="preserve"> </w:t>
      </w:r>
      <w:r>
        <w:rPr>
          <w:rStyle w:val="VerbatimChar"/>
        </w:rPr>
        <w:t xml:space="preserve">protected function IndexRecord(&amp;$db, &amp;$r, $fld = 1288)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 = 1288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3"/>
    <w:bookmarkStart w:id="64" w:name="Xb4121d13cb554308dbf7bf33cca91e8619973fc"/>
    <w:p>
      <w:pPr>
        <w:pStyle w:val="Heading2"/>
      </w:pPr>
      <w:r>
        <w:t xml:space="preserve">56.</w:t>
      </w:r>
      <w:r>
        <w:t xml:space="preserve"> </w:t>
      </w:r>
      <w:r>
        <w:rPr>
          <w:rStyle w:val="VerbatimChar"/>
        </w:rPr>
        <w:t xml:space="preserve">function GetRecordIndex(ObjectData $db, ObjectData $r)</w:t>
      </w:r>
    </w:p>
    <w:p>
      <w:pPr>
        <w:pStyle w:val="FirstParagraph"/>
      </w:pPr>
      <w:r>
        <w:t xml:space="preserve">Функция возвращает массив массивов с индексами вида array(0=&gt;array(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‘TERMIN1’</w:t>
      </w:r>
      <w:r>
        <w:t xml:space="preserve">),1=&gt;array(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‘TERMIN2’</w:t>
      </w:r>
      <w:r>
        <w:t xml:space="preserve">)) Приведенный пример создаст 2 индекса в записи: IDXPREF=TERMIN1 и IDXPREF=TERMIN2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$db</w:t>
            </w:r>
          </w:p>
        </w:tc>
        <w:tc>
          <w:tcPr/>
          <w:p>
            <w:pPr>
              <w:pStyle w:val="Compact"/>
            </w:pPr>
            <w:r>
              <w:t xml:space="preserve">БД в которой находится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Запись для индексирования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64"/>
    <w:bookmarkStart w:id="65" w:name="function-getlasttotalcount"/>
    <w:p>
      <w:pPr>
        <w:pStyle w:val="Heading2"/>
      </w:pPr>
      <w:r>
        <w:t xml:space="preserve">57.</w:t>
      </w:r>
      <w:r>
        <w:t xml:space="preserve"> </w:t>
      </w:r>
      <w:r>
        <w:rPr>
          <w:rStyle w:val="VerbatimChar"/>
        </w:rPr>
        <w:t xml:space="preserve">function GetLastTotalCount()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5"/>
    <w:bookmarkStart w:id="66" w:name="X486d7fadb7fcfb530a0fbd7598c039ba9aa1c51"/>
    <w:p>
      <w:pPr>
        <w:pStyle w:val="Heading2"/>
      </w:pPr>
      <w:r>
        <w:t xml:space="preserve">58.</w:t>
      </w:r>
      <w:r>
        <w:t xml:space="preserve"> </w:t>
      </w:r>
      <w:r>
        <w:rPr>
          <w:rStyle w:val="VerbatimChar"/>
        </w:rPr>
        <w:t xml:space="preserve">function fe_fGetAllProfiles($db,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6"/>
    <w:bookmarkStart w:id="67" w:name="X9d5496919d423e1d37c38d91c8221388b780b7b"/>
    <w:p>
      <w:pPr>
        <w:pStyle w:val="Heading2"/>
      </w:pPr>
      <w:r>
        <w:t xml:space="preserve">59.</w:t>
      </w:r>
      <w:r>
        <w:t xml:space="preserve"> </w:t>
      </w:r>
      <w:r>
        <w:rPr>
          <w:rStyle w:val="VerbatimChar"/>
        </w:rPr>
        <w:t xml:space="preserve">function ApplyProfile($profilesid = '', $saveuserchoise = true)</w:t>
      </w:r>
    </w:p>
    <w:p>
      <w:pPr>
        <w:pStyle w:val="FirstParagraph"/>
      </w:pPr>
      <w:r>
        <w:t xml:space="preserve">Применяет пользовательский профиль. SID профиля так же можно передать в POST или GET запросе в параметре с именем $this-&gt;_profilename SID профиля хранится в SID-папке пользователя по пути $thi-&gt;_profilesavepath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 = ''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 = true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67"/>
    <w:bookmarkStart w:id="68" w:name="function-getprofilecount"/>
    <w:p>
      <w:pPr>
        <w:pStyle w:val="Heading2"/>
      </w:pPr>
      <w:r>
        <w:t xml:space="preserve">60.</w:t>
      </w:r>
      <w:r>
        <w:t xml:space="preserve"> </w:t>
      </w:r>
      <w:r>
        <w:rPr>
          <w:rStyle w:val="VerbatimChar"/>
        </w:rPr>
        <w:t xml:space="preserve">function GetProfileCount()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8"/>
    <w:bookmarkStart w:id="69" w:name="Xbf2bcdde6e15ec5bd65a8d29b79c6cd699724f9"/>
    <w:p>
      <w:pPr>
        <w:pStyle w:val="Heading2"/>
      </w:pPr>
      <w:r>
        <w:t xml:space="preserve">61.</w:t>
      </w:r>
      <w:r>
        <w:t xml:space="preserve"> </w:t>
      </w:r>
      <w:r>
        <w:rPr>
          <w:rStyle w:val="VerbatimChar"/>
        </w:rPr>
        <w:t xml:space="preserve">function fe_fGetAllowedViewSids($db,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9"/>
    <w:bookmarkStart w:id="70" w:name="function-getallowedviewsids"/>
    <w:p>
      <w:pPr>
        <w:pStyle w:val="Heading2"/>
      </w:pPr>
      <w:r>
        <w:t xml:space="preserve">62.</w:t>
      </w:r>
      <w:r>
        <w:t xml:space="preserve"> </w:t>
      </w:r>
      <w:r>
        <w:rPr>
          <w:rStyle w:val="VerbatimChar"/>
        </w:rPr>
        <w:t xml:space="preserve">function GetAllowedViewSids()</w:t>
      </w:r>
    </w:p>
    <w:p>
      <w:pPr>
        <w:pStyle w:val="FirstParagraph"/>
      </w:pPr>
      <w:r>
        <w:t xml:space="preserve">Возвращает массив вида</w:t>
      </w:r>
      <w:r>
        <w:t xml:space="preserve"> </w:t>
      </w:r>
      <w:r>
        <w:t xml:space="preserve">‘sid’</w:t>
      </w:r>
      <w:r>
        <w:t xml:space="preserve">=&gt;</w:t>
      </w:r>
      <w:r>
        <w:t xml:space="preserve">‘brief’</w:t>
      </w:r>
      <w:r>
        <w:t xml:space="preserve"> </w:t>
      </w:r>
      <w:r>
        <w:t xml:space="preserve">со списком доступных на просмотр записей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</w:t>
      </w:r>
    </w:p>
    <w:bookmarkEnd w:id="70"/>
    <w:bookmarkStart w:id="71" w:name="function-usewirbisscriptsnocache-false"/>
    <w:p>
      <w:pPr>
        <w:pStyle w:val="Heading2"/>
      </w:pPr>
      <w:r>
        <w:t xml:space="preserve">63.</w:t>
      </w:r>
      <w:r>
        <w:t xml:space="preserve"> </w:t>
      </w:r>
      <w:r>
        <w:rPr>
          <w:rStyle w:val="VerbatimChar"/>
        </w:rPr>
        <w:t xml:space="preserve">function UseWIrbisScripts($nocache = false)</w:t>
      </w:r>
    </w:p>
    <w:p>
      <w:pPr>
        <w:pStyle w:val="FirstParagraph"/>
      </w:pPr>
      <w:r>
        <w:t xml:space="preserve">Подключает JS-скрипты, включая специфичные для модуля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 = false</w:t>
            </w:r>
          </w:p>
        </w:tc>
        <w:tc>
          <w:tcPr/>
          <w:p>
            <w:pPr>
              <w:pStyle w:val="Compact"/>
            </w:pPr>
            <w:r>
              <w:t xml:space="preserve">Если true, то скрипты выводятся повторно даже если уже выводились (например, если вывод был сброшен)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1"/>
    <w:bookmarkEnd w:id="7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Функции класса ObjectModule</dc:title>
  <dc:creator/>
  <cp:keywords/>
  <dcterms:created xsi:type="dcterms:W3CDTF">2026-10-08T09:10:46Z</dcterms:created>
  <dcterms:modified xsi:type="dcterms:W3CDTF">2026-10-08T09:10:46Z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