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Капча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пча"/>
    <w:p>
      <w:pPr>
        <w:pStyle w:val="Heading1"/>
      </w:pPr>
      <w:r>
        <w:t xml:space="preserve">Капча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Captcha</w:t>
      </w:r>
      <w:r>
        <w:t xml:space="preserve"> </w:t>
      </w:r>
      <w:r>
        <w:t xml:space="preserve">формирует локальную проверочную картинку и проверяет код,</w:t>
      </w:r>
      <w:r>
        <w:t xml:space="preserve"> </w:t>
      </w:r>
      <w:r>
        <w:t xml:space="preserve">введенный пользователем, без обращения к внешним сервисам.</w:t>
      </w:r>
    </w:p>
    <w:bookmarkStart w:id="11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3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3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Капча</dc:title>
  <dc:creator/>
  <cp:keywords/>
  <dcterms:created xsi:type="dcterms:W3CDTF">2026-10-10T02:30:12Z</dcterms:created>
  <dcterms:modified xsi:type="dcterms:W3CDTF">2026-10-10T02:30:12Z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