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12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ИНСТРУМЕНТЫ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режимы-инструменты"/>
    <w:p>
      <w:pPr>
        <w:pStyle w:val="Heading1"/>
      </w:pPr>
      <w:r>
        <w:t xml:space="preserve">Режимы ИНСТРУМЕНТЫ</w:t>
      </w:r>
    </w:p>
    <w:p>
      <w:pPr>
        <w:pStyle w:val="FirstParagraph"/>
      </w:pPr>
      <w:r>
        <w:t xml:space="preserve">Пункт ИНСТРУМЕНТЫ главного меню содержит режимы, служащие для запуска основных инструментальных средств системы, аналогичных одноименным режимам АРМа Администратор-Сервер:</w:t>
      </w:r>
    </w:p>
    <w:p>
      <w:pPr>
        <w:pStyle w:val="CaptionedFigure"/>
      </w:pPr>
      <w:r>
        <w:drawing>
          <wp:inline>
            <wp:extent cx="2790825" cy="657225"/>
            <wp:effectExtent b="0" l="0" r="0" t="0"/>
            <wp:docPr descr="Рисунок 1 - Режимы ИНСТРУМЕНТЫ" title="Режимы ИНСТРУМЕНТЫ" id="10" name="Picture"/>
            <a:graphic>
              <a:graphicData uri="http://schemas.openxmlformats.org/drawingml/2006/picture">
                <pic:pic>
                  <pic:nvPicPr>
                    <pic:cNvPr descr="modules/Help/Help/Admin64Client/images/rejinstr_a_cl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90825" cy="6572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ИНСТРУМЕНТЫ</w:t>
      </w:r>
    </w:p>
    <w:p>
      <w:pPr>
        <w:pStyle w:val="BodyText"/>
      </w:pPr>
      <w:r>
        <w:t xml:space="preserve">Редактор РЛ и справочников - запуск редактора, предназначенного для корректировки/создания экранных форм ввода (рабочих листов полей и подполей), простых (неиерархических) справочников и таблиц переформатирования (ТВП).</w:t>
      </w:r>
    </w:p>
    <w:p>
      <w:pPr>
        <w:pStyle w:val="BodyText"/>
      </w:pPr>
      <w:r>
        <w:t xml:space="preserve">Редактор иерархических справочников - запуск редактора, предназначенного для корректировки/создания иерархических справочников (</w:t>
      </w:r>
      <w:r>
        <w:rPr>
          <w:rStyle w:val="VerbatimChar"/>
        </w:rPr>
        <w:t xml:space="preserve">.TRE</w:t>
      </w:r>
      <w:r>
        <w:t xml:space="preserve">). Такой справочник используется для вложенных рубрикаторов, классификаторов и других деревьев значений, где важен порядок уровней и подчиненность элементов.</w:t>
      </w:r>
    </w:p>
    <w:p>
      <w:pPr>
        <w:pStyle w:val="CaptionedFigure"/>
      </w:pPr>
      <w:r>
        <w:drawing>
          <wp:inline>
            <wp:extent cx="5153025" cy="2762250"/>
            <wp:effectExtent b="0" l="0" r="0" t="0"/>
            <wp:docPr descr="Рисунок 2 - Редактор иерархических справочников" title="Редактор иерархических справочников" id="13" name="Picture"/>
            <a:graphic>
              <a:graphicData uri="http://schemas.openxmlformats.org/drawingml/2006/picture">
                <pic:pic>
                  <pic:nvPicPr>
                    <pic:cNvPr descr="modules/Help/Help/Admin64Client/images/tree_dictionary_editor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53025" cy="27622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Редактор иерархических справочников</w:t>
      </w:r>
    </w:p>
    <w:p>
      <w:pPr>
        <w:pStyle w:val="BodyText"/>
      </w:pPr>
      <w:r>
        <w:t xml:space="preserve">Редактор INI-файлов и сценариев поиска - запуск редактора, предназначенного для корректировки/создания INI-файлов и сценариев поиска в БД.</w:t>
      </w:r>
    </w:p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12" Target="media/rId12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ИНСТРУМЕНТЫ</dc:title>
  <dc:creator/>
  <cp:keywords/>
  <dcterms:created xsi:type="dcterms:W3CDTF">2026-10-09T10:43:49Z</dcterms:created>
  <dcterms:modified xsi:type="dcterms:W3CDTF">2026-10-09T10:43:49Z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