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&amp;uf(’Q… - Вернуть заданную строку в нижнем регистре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0b561469301ce07ca41a951140ee6cc762ebb95"/>
    <w:p>
      <w:pPr>
        <w:pStyle w:val="Heading1"/>
      </w:pPr>
      <w:r>
        <w:t xml:space="preserve">&amp;uf(’Q… - Вернуть заданную строку в нижнем регистре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Вернуть заданную строку в нижнем регистре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Q&lt;строка&gt;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&amp;unifor("Q"v200)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&amp;uf(’Q… - Вернуть заданную строку в нижнем регистре</dc:title>
  <dc:creator/>
  <cp:keywords/>
  <dcterms:created xsi:type="dcterms:W3CDTF">2026-10-09T03:45:45Z</dcterms:created>
  <dcterms:modified xsi:type="dcterms:W3CDTF">2026-10-09T03:45:45Z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