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[I128-2780] Универсальная подсистема Workflow для записей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dff4388f2da438fb49a8fa98135a3b80348ab2"/>
    <w:p>
      <w:pPr>
        <w:pStyle w:val="Heading1"/>
      </w:pPr>
      <w:r>
        <w:t xml:space="preserve">[I128-2780] Универсальная подсистема Workflow для записей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28.08.2026 20:41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В ИРБИС 128 появляется общая подсистема Workflow, которую можно применять к разным типам записей, а не только к отдельному прикладному модулю. Администратор получает настраиваемые проекты, workflow, статусы, переходы, экраны, фильтры, представления и схемы представлений/фильтров/экранов.</w:t>
      </w:r>
    </w:p>
    <w:p>
      <w:pPr>
        <w:pStyle w:val="BodyText"/>
      </w:pPr>
      <w:r>
        <w:t xml:space="preserve">Объем</w:t>
      </w:r>
      <w:r>
        <w:t xml:space="preserve"> </w:t>
      </w:r>
      <w:r>
        <w:t xml:space="preserve">- добавить модули Workflow, WorkflowProject, WorkflowStatus, WorkflowTransition, WorkflowScreen, WorkflowScreenScheme, WorkflowFilter, WorkflowFilterScheme, WorkflowView и WorkflowViewScheme;</w:t>
      </w:r>
      <w:r>
        <w:t xml:space="preserve"> </w:t>
      </w:r>
      <w:r>
        <w:t xml:space="preserve">- хранить участие записи в workflow через поле 113 LINK с привязкой к проекту и текущему статусу;</w:t>
      </w:r>
      <w:r>
        <w:t xml:space="preserve"> </w:t>
      </w:r>
      <w:r>
        <w:t xml:space="preserve">- поддержать индексацию состояния Workflow для поиска и фильтрации записей;</w:t>
      </w:r>
      <w:r>
        <w:t xml:space="preserve"> </w:t>
      </w:r>
      <w:r>
        <w:t xml:space="preserve">- описывать переходы с условиями через форматы, правами на выполнение, экранами ввода и post-функциями;</w:t>
      </w:r>
      <w:r>
        <w:t xml:space="preserve"> </w:t>
      </w:r>
      <w:r>
        <w:t xml:space="preserve">- поддержать post</w:t>
      </w:r>
      <w:r>
        <w:rPr>
          <w:strike/>
        </w:rPr>
        <w:t xml:space="preserve">функции типов gbl и command, где command реализуются как Workflow</w:t>
      </w:r>
      <w:r>
        <w:t xml:space="preserve">функции прикладных модулей;</w:t>
      </w:r>
      <w:r>
        <w:t xml:space="preserve"> </w:t>
      </w:r>
      <w:r>
        <w:t xml:space="preserve">- использовать поле 907 для истории переходов и действий;</w:t>
      </w:r>
      <w:r>
        <w:t xml:space="preserve"> </w:t>
      </w:r>
      <w:r>
        <w:t xml:space="preserve">- добавить экраны Workflow на базе ws/he3 и публичный рендерер ограниченного набора методов ввода;</w:t>
      </w:r>
      <w:r>
        <w:t xml:space="preserve"> </w:t>
      </w:r>
      <w:r>
        <w:t xml:space="preserve">- добавить фильтры и представления Workflow для универсальных страниц списков и карточек записей;</w:t>
      </w:r>
      <w:r>
        <w:t xml:space="preserve"> </w:t>
      </w:r>
      <w:r>
        <w:t xml:space="preserve">- поддержать системные Workflow-определения из JSON, синхронизацию при установке/обновлении, запрет ручного редактирования системных записей и режим разработчика для их правки;</w:t>
      </w:r>
      <w:r>
        <w:t xml:space="preserve"> </w:t>
      </w:r>
      <w:r>
        <w:t xml:space="preserve">- подготовить справку и руководства администратора/программиста по Workflow* модулям.</w:t>
      </w:r>
    </w:p>
    <w:p>
      <w:pPr>
        <w:pStyle w:val="BodyText"/>
      </w:pPr>
      <w:r>
        <w:t xml:space="preserve">Границы</w:t>
      </w:r>
      <w:r>
        <w:t xml:space="preserve"> </w:t>
      </w:r>
      <w:r>
        <w:t xml:space="preserve">Workflow* должен оставаться общей технологией без жесткой зависимости от VirtualRef. Конкретные сценарии VirtualRef, системный проект VREF, форматы VirtualRef и прикладные post-функции остаются в задаче VirtualRef и отдельной ветке.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выносит универсальную технологию Workflow в отдельную feature</w:t>
      </w:r>
      <w:r>
        <w:rPr>
          <w:strike/>
        </w:rPr>
        <w:t xml:space="preserve">ветку для I128</w:t>
      </w:r>
      <w:r>
        <w:t xml:space="preserve">2780. Изменения направлены в develop и не включают сценарии VirtualRef/VREF.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Модули администрирования: Workflow, WorkflowProject, WorkflowStatus, WorkflowTransition, WorkflowScreen, WorkflowScreenScheme, WorkflowFilter, WorkflowFilterScheme, WorkflowView, WorkflowViewScheme.</w:t>
      </w:r>
      <w:r>
        <w:t xml:space="preserve"> </w:t>
      </w:r>
      <w:r>
        <w:t xml:space="preserve">- Workflow хранит состояние записи через 113 LINK; проекты задают соответствие v920</w:t>
      </w:r>
      <w:r>
        <w:t xml:space="preserve"> </w:t>
      </w:r>
      <w:r>
        <w:rPr>
          <w:strike/>
        </w:rPr>
        <w:t xml:space="preserve">&gt; Workflow; переходы описывают условие, экран, права и post</w:t>
      </w:r>
      <w:r>
        <w:t xml:space="preserve">функции.</w:t>
      </w:r>
      <w:r>
        <w:t xml:space="preserve"> </w:t>
      </w:r>
      <w:r>
        <w:t xml:space="preserve">- Карта Workflow доступна из редактора Workflow, поддерживает статусы/переходы, перетаскивание, сохранение координат, создание, редактирование и удаление элементов.</w:t>
      </w:r>
      <w:r>
        <w:t xml:space="preserve"> </w:t>
      </w:r>
      <w:r>
        <w:t xml:space="preserve">- Экраны и формы: добавлены screen/screen scheme, screenKey в переходе, he3 draft/init/commit, public renderer на основе ws.</w:t>
      </w:r>
      <w:r>
        <w:t xml:space="preserve"> </w:t>
      </w:r>
      <w:r>
        <w:t xml:space="preserve">- Представления: WorkflowView/WorkflowFilter дают основу для универсальных страниц списков и карточек.</w:t>
      </w:r>
      <w:r>
        <w:t xml:space="preserve"> </w:t>
      </w:r>
      <w:r>
        <w:t xml:space="preserve">- Системные определения: JSON-синхронизация, импорт/экспорт, копирование и удаление проекта со связанными сущностями.</w:t>
      </w:r>
      <w:r>
        <w:t xml:space="preserve"> </w:t>
      </w:r>
      <w:r>
        <w:t xml:space="preserve">- История переходов пишется в стандартное поле 907.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</w:t>
      </w:r>
      <w:r>
        <w:t xml:space="preserve"> </w:t>
      </w:r>
      <w:r>
        <w:t xml:space="preserve">по выбранным PHP/INC/PFT128 файлам: 100 files.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.</w:t>
      </w:r>
      <w:r>
        <w:t xml:space="preserve"> </w:t>
      </w:r>
      <w:r>
        <w:t xml:space="preserve">- Проверено, что в ветку не попали модули VirtualRef/ServiceDesk и старые VirtualRefProject/VirtualRefStatus/VirtualRefTransition.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modules/Workflow*</w:t>
      </w:r>
      <w:r>
        <w:t xml:space="preserve"> </w:t>
      </w:r>
      <w:r>
        <w:t xml:space="preserve">- новые универсальные модули Workflow и его сущностей.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modules/he3</w:t>
      </w:r>
      <w:r>
        <w:t xml:space="preserve"> </w:t>
      </w:r>
      <w:r>
        <w:t xml:space="preserve">- draft/schema/commit и поддержка ws storage bindings.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modules/Record/__call/Set1288.inc</w:t>
      </w:r>
      <w:r>
        <w:t xml:space="preserve"> </w:t>
      </w:r>
      <w:r>
        <w:t xml:space="preserve">- штатная запись данных 1288.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modules/ExtJS/resources/css/*</w:t>
      </w:r>
      <w:r>
        <w:t xml:space="preserve"> </w:t>
      </w:r>
      <w:r>
        <w:t xml:space="preserve">- стили/иконки для новых управляющих кнопок.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470"/>
    <w:p>
      <w:pPr>
        <w:pStyle w:val="Heading3"/>
      </w:pPr>
      <w:r>
        <w:t xml:space="preserve">1.1. 🔗 blocks: IBK-470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[IBK-470]</w:t>
        </w:r>
      </w:hyperlink>
      <w:r>
        <w:t xml:space="preserve"> </w:t>
      </w:r>
      <w:r>
        <w:t xml:space="preserve">Некорректно работает сервис «Библиографическая справка»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IBK-47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IBK-47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[I128-2780] Универсальная подсистема Workflow для записей ИРБИС 128</dc:title>
  <dc:creator/>
  <cp:keywords/>
  <dcterms:created xsi:type="dcterms:W3CDTF">2026-10-06T02:58:28Z</dcterms:created>
  <dcterms:modified xsi:type="dcterms:W3CDTF">2026-10-06T02:58:28Z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