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[I128-2069]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e9efc177ab5a7ee89985f59e0b72c00ddb8d4bb"/>
    <w:p>
      <w:pPr>
        <w:pStyle w:val="Heading1"/>
      </w:pPr>
      <w:r>
        <w:t xml:space="preserve">[I128-2069]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Комплектатор ИРБИС64 Турбо Linux, АРМ Комплектатор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26.01.2026 06:01</w:t>
      </w:r>
    </w:p>
    <w:p>
      <w:pPr>
        <w:pStyle w:val="CaptionedFigure"/>
      </w:pPr>
      <w:r>
        <w:drawing>
          <wp:inline>
            <wp:extent cx="5334000" cy="2941177"/>
            <wp:effectExtent b="0" l="0" r="0" t="0"/>
            <wp:docPr descr="Рисунок 1 - image-2026-01-26-10-03-59-604.png" title="image-2026-01-26-10-03-59-604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069/attachments/image_2026_01_26_10_03_59_60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4117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image-2026-01-26-10-03-59-604.png</w:t>
      </w:r>
    </w:p>
    <w:bookmarkStart w:id="14" w:name="связанные-задачи"/>
    <w:p>
      <w:pPr>
        <w:pStyle w:val="Heading2"/>
      </w:pPr>
      <w:r>
        <w:t xml:space="preserve">1. Связанные задачи</w:t>
      </w:r>
    </w:p>
    <w:bookmarkStart w:id="13" w:name="соответствует-задача-i128-2070"/>
    <w:p>
      <w:pPr>
        <w:pStyle w:val="Heading3"/>
      </w:pPr>
      <w:r>
        <w:t xml:space="preserve">1.1. 🔗 Соответствует задача: I128-2070</w:t>
      </w:r>
    </w:p>
    <w:p>
      <w:pPr>
        <w:pStyle w:val="BlockText"/>
      </w:pPr>
      <w:hyperlink r:id="rId12">
        <w:r>
          <w:rPr>
            <w:rStyle w:val="Hyperlink"/>
            <w:b/>
            <w:bCs/>
          </w:rPr>
          <w:t xml:space="preserve">[I128-2070]</w:t>
        </w:r>
      </w:hyperlink>
      <w:r>
        <w:t xml:space="preserve"> </w:t>
      </w:r>
      <w:r>
        <w:t xml:space="preserve">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GeneralDescription/WhatsNew/I128/TaskInfo/I128-207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GeneralDescription/WhatsNew/I128/TaskInfo/I128-207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[I128-2069]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dc:title>
  <dc:creator/>
  <cp:keywords/>
  <dcterms:created xsi:type="dcterms:W3CDTF">2026-10-06T02:58:08Z</dcterms:created>
  <dcterms:modified xsi:type="dcterms:W3CDTF">2026-10-06T02:58:08Z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