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[I128-2369] Интерактивные ссылки для статей и номеров журналов в таблице слияний CSpider/LinkDbInfo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c3c14d557a28442129b4dea00ec4fae4ff73bd"/>
    <w:p>
      <w:pPr>
        <w:pStyle w:val="Heading1"/>
      </w:pPr>
      <w:r>
        <w:t xml:space="preserve">[I128-2369] Интерактивные ссылки для статей и номеров журналов в таблице слияний CSpider/LinkDbInfo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13:56</w:t>
      </w:r>
    </w:p>
    <w:p>
      <w:pPr>
        <w:pStyle w:val="BodyText"/>
      </w:pPr>
      <w:r>
        <w:rPr>
          <w:b/>
          <w:bCs/>
        </w:rPr>
        <w:t xml:space="preserve">Описание:</w:t>
      </w:r>
    </w:p>
    <w:p>
      <w:pPr>
        <w:pStyle w:val="BodyText"/>
      </w:pPr>
      <w:r>
        <w:t xml:space="preserve">В интерфейсе просмотра таблицы слияний модуля CSpider улучшена навигация по связанным записям. Теперь идентификаторы статей, выпусков и номеров журналов отображаются в виде активных ссылок. Пользователь может в один клик перейти к просмотру соответствующей библиографической записи в Электронном каталоге или отфильтровать текущий отчет по выбранному идентификатору. Это упрощает процесс верификации данных при слиянии записей и позволяет быстро находить связанные объекты в базе данных без ручного копирования индексов.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 модуле CSpider на странице LinkDbInfo расширена логика отображения и фильтрации данных:</w:t>
      </w:r>
      <w:r>
        <w:t xml:space="preserve"> </w:t>
      </w:r>
      <w:r>
        <w:t xml:space="preserve">* В метод рендеринга ячеек добавлены обработчики для полей jsh, njsh, njssh и jssh.</w:t>
      </w:r>
      <w:r>
        <w:t xml:space="preserve"> </w:t>
      </w:r>
      <w:r>
        <w:t xml:space="preserve">* Реализована генерация поисковых ссылок в модуль EC/Show с использованием специализированных индексов ИРБИС (SYNCI=, II=, I=). Для точного соответствия в поисковых запросах шифров добавлена поддержка терминатора $.</w:t>
      </w:r>
      <w:r>
        <w:t xml:space="preserve"> </w:t>
      </w:r>
      <w:r>
        <w:t xml:space="preserve">* Добавлены внутренние ссылки для быстрой фильтрации отчета по конкретным значениям идентификаторов.</w:t>
      </w:r>
      <w:r>
        <w:t xml:space="preserve"> </w:t>
      </w:r>
      <w:r>
        <w:t xml:space="preserve">* Логика формирования SQL-запроса к SQLite БД дополнена обработкой входящего параметра njsh, что позволяет ограничивать выборку по конкретному номеру журнала.</w:t>
      </w:r>
      <w:r>
        <w:t xml:space="preserve"> </w:t>
      </w:r>
      <w:r>
        <w:t xml:space="preserve">* Новые поля включены в массив $funced, что активирует механизм обратного вызова для их форматированного вывода в таблице.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87"/>
    <w:p>
      <w:pPr>
        <w:pStyle w:val="Heading3"/>
      </w:pPr>
      <w:r>
        <w:t xml:space="preserve">1.1. 🔗 Соответствует задача: I128-2387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[I128-2387]</w:t>
        </w:r>
      </w:hyperlink>
      <w:r>
        <w:t xml:space="preserve"> </w:t>
      </w:r>
      <w:r>
        <w:t xml:space="preserve">Добавить Ссылки на все номера газет журналов и на все статьи номера в талице слияний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[I128-2369] Интерактивные ссылки для статей и номеров журналов в таблице слияний CSpider/LinkDbInfo</dc:title>
  <dc:creator/>
  <cp:keywords/>
  <dcterms:created xsi:type="dcterms:W3CDTF">2026-10-06T03:48:26Z</dcterms:created>
  <dcterms:modified xsi:type="dcterms:W3CDTF">2026-10-06T03:48:26Z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