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 RQST/CreateRequestProlongationBS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ction-rqstcreaterequestprolongationbs"/>
    <w:p>
      <w:pPr>
        <w:pStyle w:val="Heading1"/>
      </w:pPr>
      <w:r>
        <w:t xml:space="preserve">Action RQST/CreateRequestProlongationBS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создает заявку на продление срока пользования экземпляром издания, который уже находится на руках у читателя. Он используется Bootstrap-интерфейсом личного кабинета после заполнения формы заявки на продление.</w:t>
      </w:r>
    </w:p>
    <w:p>
      <w:pPr>
        <w:pStyle w:val="BodyText"/>
      </w:pPr>
      <w:r>
        <w:t xml:space="preserve">Action выполняет серверные проверки, создает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 заказов и записывает желаемую дату возврата в формуляр читателя.</w:t>
      </w:r>
    </w:p>
    <w:bookmarkStart w:id="9" w:name="вызов"/>
    <w:p>
      <w:pPr>
        <w:pStyle w:val="Heading2"/>
      </w:pPr>
      <w:r>
        <w:t xml:space="preserve">1. Вызов</w:t>
      </w:r>
    </w:p>
    <w:p>
      <w:pPr>
        <w:pStyle w:val="FirstParagraph"/>
      </w:pPr>
      <w:r>
        <w:t xml:space="preserve">Action вызывается как обычный WIrbis action:</w:t>
      </w:r>
    </w:p>
    <w:p>
      <w:pPr>
        <w:pStyle w:val="SourceCode"/>
      </w:pPr>
      <w:r>
        <w:rPr>
          <w:rStyle w:val="VerbatimChar"/>
        </w:rPr>
        <w:t xml:space="preserve">?id=WIrbis&amp;action=RQST/CreateRequestProlongationBS&amp;prolongDate=YYYY-MM-DD&amp;rdrDb=RDR&amp;rdrMfn=&lt;mfn&gt;&amp;occ=&lt;occ&gt;</w:t>
      </w:r>
    </w:p>
    <w:p>
      <w:pPr>
        <w:pStyle w:val="FirstParagraph"/>
      </w:pPr>
      <w:r>
        <w:t xml:space="preserve">Параметры можно передавать через GET или POST. Для пользовательского сценария action обычно вызывается из формы, которую формирует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prolongDate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YYYY-MM-DD</w:t>
            </w:r>
            <w:r>
              <w:t xml:space="preserve">. Дата должна быть больше текущей даты и больше текущего срока возврата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текущей выдачи в записи читателя. Обычно это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40</w:t>
            </w:r>
            <w:r>
              <w:t xml:space="preserve">, соответствующее экземпляру, который читатель хочет продлить.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Примечание пользователя к заявке. Значение сохраняется в создаваемой записи заказа.</w:t>
            </w:r>
          </w:p>
        </w:tc>
      </w:tr>
    </w:tbl>
    <w:bookmarkEnd w:id="10"/>
    <w:bookmarkStart w:id="11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Перед созданием заявки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указана желаемая дата возврата;</w:t>
      </w:r>
    </w:p>
    <w:p>
      <w:pPr>
        <w:pStyle w:val="Compact"/>
        <w:numPr>
          <w:ilvl w:val="0"/>
          <w:numId w:val="1001"/>
        </w:numPr>
      </w:pPr>
      <w:r>
        <w:t xml:space="preserve">желаемая дата больше текущей даты;</w:t>
      </w:r>
    </w:p>
    <w:p>
      <w:pPr>
        <w:pStyle w:val="Compact"/>
        <w:numPr>
          <w:ilvl w:val="0"/>
          <w:numId w:val="1001"/>
        </w:numPr>
      </w:pPr>
      <w:r>
        <w:t xml:space="preserve">указаны база читателей, MFN читателя и номер повторения выдачи;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и база заказов открываются без ошибки;</w:t>
      </w:r>
    </w:p>
    <w:p>
      <w:pPr>
        <w:pStyle w:val="Compact"/>
        <w:numPr>
          <w:ilvl w:val="0"/>
          <w:numId w:val="1001"/>
        </w:numPr>
      </w:pPr>
      <w:r>
        <w:t xml:space="preserve">желаемая дата больше текущей даты возврата экземпляра;</w:t>
      </w:r>
    </w:p>
    <w:p>
      <w:pPr>
        <w:pStyle w:val="Compact"/>
        <w:numPr>
          <w:ilvl w:val="0"/>
          <w:numId w:val="1001"/>
        </w:numPr>
      </w:pPr>
      <w:r>
        <w:t xml:space="preserve">для пары «читатель - издание» еще нет существующей заявки или другого заказа.</w:t>
      </w:r>
    </w:p>
    <w:p>
      <w:pPr>
        <w:pStyle w:val="FirstParagraph"/>
      </w:pPr>
      <w:r>
        <w:t xml:space="preserve">Если проверка не проходит, запись заказа не создается, формуляр читателя не изменяется, а в JSON-ответе возвращается</w:t>
      </w:r>
      <w:r>
        <w:t xml:space="preserve"> </w:t>
      </w:r>
      <w:r>
        <w:rPr>
          <w:rStyle w:val="VerbatimChar"/>
        </w:rPr>
        <w:t xml:space="preserve">success: false</w:t>
      </w:r>
      <w:r>
        <w:t xml:space="preserve">.</w:t>
      </w:r>
    </w:p>
    <w:bookmarkEnd w:id="11"/>
    <w:bookmarkStart w:id="12" w:name="создание-записи-заказа"/>
    <w:p>
      <w:pPr>
        <w:pStyle w:val="Heading2"/>
      </w:pPr>
      <w:r>
        <w:t xml:space="preserve">4. Создание записи заказа</w:t>
      </w:r>
    </w:p>
    <w:p>
      <w:pPr>
        <w:pStyle w:val="FirstParagraph"/>
      </w:pPr>
      <w:r>
        <w:t xml:space="preserve">Для заявки формируется объект</w:t>
      </w:r>
      <w:r>
        <w:t xml:space="preserve"> </w:t>
      </w:r>
      <w:r>
        <w:rPr>
          <w:rStyle w:val="VerbatimChar"/>
        </w:rPr>
        <w:t xml:space="preserve">Rqst_ExType_prolongation</w:t>
      </w:r>
      <w:r>
        <w:t xml:space="preserve">. При сохранении заказа его данные попадают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928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заказа</w:t>
            </w:r>
            <w:r>
              <w:t xml:space="preserve"> </w:t>
            </w:r>
            <w:r>
              <w:rPr>
                <w:rStyle w:val="VerbatimChar"/>
              </w:rPr>
              <w:t xml:space="preserve">prolongation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 ИРБИС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база данных читателей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 из записи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шифр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база данных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 экземпляра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штрих-код экземпляра</w:t>
            </w:r>
          </w:p>
        </w:tc>
      </w:tr>
    </w:tbl>
    <w:p>
      <w:pPr>
        <w:pStyle w:val="BodyText"/>
      </w:pPr>
      <w:r>
        <w:t xml:space="preserve">После создания записи заказа action записывает желаемую дату возврата в соответствующее повторение поля выдачи формуляра читателя. Для этого используется подполе, заданное настройкой Bookland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 если настройка не задана, используется подполе</w:t>
      </w:r>
      <w:r>
        <w:t xml:space="preserve"> </w:t>
      </w:r>
      <w:r>
        <w:rPr>
          <w:rStyle w:val="VerbatimChar"/>
        </w:rPr>
        <w:t xml:space="preserve">Q</w:t>
      </w:r>
      <w:r>
        <w:t xml:space="preserve">.</w:t>
      </w:r>
    </w:p>
    <w:bookmarkEnd w:id="12"/>
    <w:bookmarkStart w:id="13" w:name="ответ"/>
    <w:p>
      <w:pPr>
        <w:pStyle w:val="Heading2"/>
      </w:pPr>
      <w:r>
        <w:t xml:space="preserve">5.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по имени, используемому текущим API action.</w:t>
      </w:r>
    </w:p>
    <w:bookmarkEnd w:id="13"/>
    <w:bookmarkStart w:id="14" w:name="возможные-ошибки"/>
    <w:p>
      <w:pPr>
        <w:pStyle w:val="Heading2"/>
      </w:pPr>
      <w:r>
        <w:t xml:space="preserve">6. Возможные ошибки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указана дата возврата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Дата желаемого возврата должна быть больше текущей даты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указана база данных читателей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указана запись пользователя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 номер повторения поля 40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удалось открыть БД ...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удалось открыть БД заказов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Текущий срок возврата уже больше указанной даты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Заявка на продление срока пользования экземпляром издания (или другой заказ) уже существует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 RQST/CreateRequestProlongationBS</dc:title>
  <dc:creator/>
  <cp:keywords/>
  <dcterms:created xsi:type="dcterms:W3CDTF">2026-10-05T19:29:17Z</dcterms:created>
  <dcterms:modified xsi:type="dcterms:W3CDTF">2026-10-05T19:29:17Z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