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&amp;uf(’+3S… - Расформатирует найденные по запросу записи.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9a29ebdfb447ec3a9ae8d80e719a7d03636c1e5"/>
    <w:p>
      <w:pPr>
        <w:pStyle w:val="Heading1"/>
      </w:pPr>
      <w:r>
        <w:t xml:space="preserve">&amp;uf(’+3S… - Расформатирует найденные по запросу записи.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Расформатирует найденные по запросу записи. Если [количество выводимых записей]=0, то возвращает только количество найденных по запросу документов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+3S[имя базы],[количество выводимых записей],[ограничитель][формат][ограничитель],[формат или @имя файла с форматом]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&amp;uf(’+3S… - Расформатирует найденные по запросу записи.</dc:title>
  <dc:creator/>
  <cp:keywords/>
  <dcterms:created xsi:type="dcterms:W3CDTF">2026-10-09T04:26:34Z</dcterms:created>
  <dcterms:modified xsi:type="dcterms:W3CDTF">2026-10-09T04:26:34Z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