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[I128-1184] Настройка выравнивания строки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82300d8b46000ee92f5b0de97520a8fb9befa5"/>
    <w:p>
      <w:pPr>
        <w:pStyle w:val="Heading1"/>
      </w:pPr>
      <w:r>
        <w:t xml:space="preserve">[I128-1184] Настройка выравнивания строки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EC/SearchRequest</w:t>
      </w:r>
      <w:r>
        <w:t xml:space="preserve"> </w:t>
      </w:r>
      <w:r>
        <w:t xml:space="preserve">- раздел создания запроса на поиск дополнен описанием настроек строки поиска в интерфейсе Bootstrap5.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АРМ «Читатель» описан блок «Настройка интерфейса Bootstrap5» для профиля поиска. Указано, что параметр</w:t>
      </w:r>
      <w:r>
        <w:t xml:space="preserve"> </w:t>
      </w:r>
      <w:r>
        <w:rPr>
          <w:rStyle w:val="VerbatimChar"/>
        </w:rPr>
        <w:t xml:space="preserve">Тип выравнивания</w:t>
      </w:r>
      <w:r>
        <w:t xml:space="preserve"> </w:t>
      </w:r>
      <w:r>
        <w:t xml:space="preserve">управляет положением основной строки поиска и поддерживает варианты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,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Также описано, что настройка применяется при выборе поисковой формы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 </w:t>
      </w:r>
      <w:r>
        <w:t xml:space="preserve">и заметна при длине строки меньше полной ширины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61"/>
    <w:p>
      <w:pPr>
        <w:pStyle w:val="Heading3"/>
      </w:pPr>
      <w:r>
        <w:t xml:space="preserve">1.1. 🔗 Соответствует задача: I128-1161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[I128-1161]</w:t>
        </w:r>
      </w:hyperlink>
      <w:r>
        <w:t xml:space="preserve"> </w:t>
      </w:r>
      <w:r>
        <w:t xml:space="preserve">Настройка выравнивания строки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[I128-1184] Настройка выравнивания строки поиска</dc:title>
  <dc:creator/>
  <cp:keywords/>
  <dcterms:created xsi:type="dcterms:W3CDTF">2026-10-03T11:41:54Z</dcterms:created>
  <dcterms:modified xsi:type="dcterms:W3CDTF">2026-10-03T11:41:54Z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