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[I128-2457] АРМ Регистратор: дубли записей читателей при повторной отправке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ecbd53d636e5157f9514a43c589091461a78b6"/>
    <w:p>
      <w:pPr>
        <w:pStyle w:val="Heading1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87"/>
    <w:p>
      <w:pPr>
        <w:pStyle w:val="Heading3"/>
      </w:pPr>
      <w:r>
        <w:t xml:space="preserve">1.1. 🔗 blocks: SD-687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[I128-2457] АРМ Регистратор: дубли записей читателей при повторной отправке формы</dc:title>
  <dc:creator/>
  <cp:keywords/>
  <dcterms:created xsi:type="dcterms:W3CDTF">2026-10-03T13:27:02Z</dcterms:created>
  <dcterms:modified xsi:type="dcterms:W3CDTF">2026-10-03T13:27:02Z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