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[I128-1901] Иcключена поддержка таблиц актуализации ifs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7f7102ebb1f2a0395e6fd3f4e9e06c06d9f371a"/>
    <w:p>
      <w:pPr>
        <w:pStyle w:val="Heading1"/>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11" w:name="связанные-задачи"/>
    <w:p>
      <w:pPr>
        <w:pStyle w:val="Heading2"/>
      </w:pPr>
      <w:r>
        <w:t xml:space="preserve">1.1. Связанные задачи</w:t>
      </w:r>
    </w:p>
    <w:bookmarkStart w:id="10" w:name="соответствует-задача-i128-1902"/>
    <w:p>
      <w:pPr>
        <w:pStyle w:val="Heading3"/>
      </w:pPr>
      <w:r>
        <w:t xml:space="preserve">1.1.1. 🔗 Соответствует задача: I128-1902</w:t>
      </w:r>
    </w:p>
    <w:p>
      <w:pPr>
        <w:pStyle w:val="BlockText"/>
      </w:pPr>
      <w:hyperlink r:id="rId9">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9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9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[I128-1901] Иcключена поддержка таблиц актуализации ifs</dc:title>
  <dc:creator/>
  <cp:keywords/>
  <dcterms:created xsi:type="dcterms:W3CDTF">2026-10-06T06:11:07Z</dcterms:created>
  <dcterms:modified xsi:type="dcterms:W3CDTF">2026-10-06T06:11:07Z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