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8.png" ContentType="image/png"/>
  <Override PartName="/word/media/rId21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Каталогизация экземплярами используется, когда пользователь находит запись в БД-источнике и создаёт на её основе запись экземпляра в локальной базе данных организации.</w:t>
      </w:r>
    </w:p>
    <w:bookmarkEnd w:id="9"/>
    <w:bookmarkStart w:id="17" w:name="предварительная-настройка"/>
    <w:p>
      <w:pPr>
        <w:pStyle w:val="Heading2"/>
      </w:pPr>
      <w:r>
        <w:t xml:space="preserve">2. Предварительная настройка</w:t>
      </w:r>
    </w:p>
    <w:p>
      <w:pPr>
        <w:pStyle w:val="FirstParagraph"/>
      </w:pPr>
      <w:r>
        <w:t xml:space="preserve">Перед началом работы администратор должен настроить организацию в модуле</w:t>
      </w:r>
      <w:r>
        <w:t xml:space="preserve"> </w:t>
      </w:r>
      <w:hyperlink r:id="rId1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В карточке организации должны быть проверены:</w:t>
      </w:r>
    </w:p>
    <w:p>
      <w:pPr>
        <w:pStyle w:val="Compact"/>
        <w:numPr>
          <w:ilvl w:val="0"/>
          <w:numId w:val="1001"/>
        </w:numPr>
      </w:pPr>
      <w:r>
        <w:t xml:space="preserve">пользователи организации, которым разрешена каталогизация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БД-источник записей;</w:t>
      </w:r>
    </w:p>
    <w:p>
      <w:pPr>
        <w:pStyle w:val="Compact"/>
        <w:numPr>
          <w:ilvl w:val="0"/>
          <w:numId w:val="1001"/>
        </w:numPr>
      </w:pPr>
      <w:r>
        <w:t xml:space="preserve">БД для импорта;</w:t>
      </w:r>
    </w:p>
    <w:p>
      <w:pPr>
        <w:pStyle w:val="Compact"/>
        <w:numPr>
          <w:ilvl w:val="0"/>
          <w:numId w:val="1001"/>
        </w:numPr>
      </w:pPr>
      <w:r>
        <w:t xml:space="preserve">поле и подполе идентификатора записи в БД-источнике;</w:t>
      </w:r>
    </w:p>
    <w:p>
      <w:pPr>
        <w:pStyle w:val="Compact"/>
        <w:numPr>
          <w:ilvl w:val="0"/>
          <w:numId w:val="1001"/>
        </w:numPr>
      </w:pPr>
      <w:r>
        <w:t xml:space="preserve">префикс поиска идентификатора записи-источника в каталоге организации.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Фрейм управления организациями" title="" id="12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Фрейм управления организациями</w:t>
      </w:r>
    </w:p>
    <w:p>
      <w:pPr>
        <w:pStyle w:val="BodyText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Поле идентификатора записи в БД-источнике записей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Подполе идентификатора записи в БД-источнике записей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Префикс поиска идентификатора записи-источника в каталоге организации</w:t>
      </w:r>
      <w:r>
        <w:t xml:space="preserve"> </w:t>
      </w:r>
      <w:r>
        <w:t xml:space="preserve">имеют значения по умолчанию. Изменять их следует только при понимании технологии каталогизации экземплярами.</w:t>
      </w:r>
    </w:p>
    <w:p>
      <w:pPr>
        <w:pStyle w:val="CaptionedFigure"/>
      </w:pPr>
      <w:r>
        <w:drawing>
          <wp:inline>
            <wp:extent cx="4928134" cy="2002054"/>
            <wp:effectExtent b="0" l="0" r="0" t="0"/>
            <wp:docPr descr="Настройка каталогизации экземплярами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8134" cy="20020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Настройка каталогизации экземплярами</w:t>
      </w:r>
    </w:p>
    <w:bookmarkEnd w:id="17"/>
    <w:bookmarkStart w:id="27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2"/>
        </w:numPr>
      </w:pPr>
      <w:r>
        <w:t xml:space="preserve">Откройте АРМ Каталогизатор по адресу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Выберите базу данных, настроенную как БД-источник записей для каталогизации экземплярами.</w:t>
      </w:r>
    </w:p>
    <w:p>
      <w:pPr>
        <w:pStyle w:val="CaptionedFigure"/>
      </w:pPr>
      <w:r>
        <w:drawing>
          <wp:inline>
            <wp:extent cx="5293894" cy="1896176"/>
            <wp:effectExtent b="0" l="0" r="0" t="0"/>
            <wp:docPr descr="Выбор БД-источника в АРМ Каталогизатор" title="" id="19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3894" cy="18961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БД-источника в АРМ Каталогизатор</w:t>
      </w:r>
    </w:p>
    <w:p>
      <w:pPr>
        <w:pStyle w:val="Compact"/>
        <w:numPr>
          <w:ilvl w:val="0"/>
          <w:numId w:val="1003"/>
        </w:numPr>
      </w:pPr>
      <w:r>
        <w:t xml:space="preserve">Выполните поиск нужной записи.</w:t>
      </w:r>
    </w:p>
    <w:p>
      <w:pPr>
        <w:pStyle w:val="Compact"/>
        <w:numPr>
          <w:ilvl w:val="0"/>
          <w:numId w:val="1003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найденную запись.</w:t>
      </w:r>
    </w:p>
    <w:p>
      <w:pPr>
        <w:pStyle w:val="Compact"/>
        <w:numPr>
          <w:ilvl w:val="0"/>
          <w:numId w:val="1003"/>
        </w:numPr>
      </w:pPr>
      <w:r>
        <w:t xml:space="preserve">Откройте меню каталогизации экземплярами и выберите действие создания экземпляра.</w:t>
      </w:r>
    </w:p>
    <w:p>
      <w:pPr>
        <w:pStyle w:val="CaptionedFigure"/>
      </w:pPr>
      <w:r>
        <w:drawing>
          <wp:inline>
            <wp:extent cx="5334000" cy="1315430"/>
            <wp:effectExtent b="0" l="0" r="0" t="0"/>
            <wp:docPr descr="Вызов меню каталогизации экземплярами" title="" id="22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54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Вызов меню каталогизации экземплярами</w:t>
      </w:r>
    </w:p>
    <w:p>
      <w:pPr>
        <w:pStyle w:val="Compact"/>
        <w:numPr>
          <w:ilvl w:val="0"/>
          <w:numId w:val="1004"/>
        </w:numPr>
      </w:pPr>
      <w:r>
        <w:t xml:space="preserve">В открывшемся редакторе экземпляров заполните хотя бы одно подполе в меню</w:t>
      </w:r>
      <w:r>
        <w:t xml:space="preserve"> </w:t>
      </w:r>
      <w:r>
        <w:rPr>
          <w:rStyle w:val="VerbatimChar"/>
        </w:rPr>
        <w:t xml:space="preserve">Экземпляры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Закройте окно редактора экземпляров.</w:t>
      </w:r>
    </w:p>
    <w:p>
      <w:pPr>
        <w:pStyle w:val="CaptionedFigure"/>
      </w:pPr>
      <w:r>
        <w:drawing>
          <wp:inline>
            <wp:extent cx="5334000" cy="2302104"/>
            <wp:effectExtent b="0" l="0" r="0" t="0"/>
            <wp:docPr descr="Редактор экземпляров записи" title="" id="25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21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Редактор экземпляров записи</w:t>
      </w:r>
    </w:p>
    <w:bookmarkEnd w:id="27"/>
    <w:bookmarkStart w:id="2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локальной базе данных организации создаётся запись экземпляра, связанная с выбранной записью БД-источника.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8" Target="media/rId18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hyperlink" Id="rId1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2026-10-09T01:15:47Z</dcterms:created>
  <dcterms:modified xsi:type="dcterms:W3CDTF">2026-10-09T01:15:47Z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