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&amp;uf(’+D… - Выдать имя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d---выдать-имя-базы-данных"/>
    <w:p>
      <w:pPr>
        <w:pStyle w:val="Heading1"/>
      </w:pPr>
      <w:r>
        <w:t xml:space="preserve">&amp;uf(’+D… - Выдать имя базы данных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&amp;uf(’+D… - Выдать имя базы данных</dc:title>
  <dc:creator/>
  <cp:keywords/>
  <dcterms:created xsi:type="dcterms:W3CDTF">2026-10-04T06:59:32Z</dcterms:created>
  <dcterms:modified xsi:type="dcterms:W3CDTF">2026-10-04T06:59:32Z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