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&amp;uf(’P… - Выдать заданное оригинальное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3bfd3bcd22b429073b1a0423503a39969eab2"/>
    <w:p>
      <w:pPr>
        <w:pStyle w:val="Heading1"/>
      </w:pPr>
      <w:r>
        <w:t xml:space="preserve">&amp;uf(’P… - Выдать заданное оригинальное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&amp;uf(’P… - Выдать заданное оригинальное повторение поля</dc:title>
  <dc:creator/>
  <cp:keywords/>
  <dcterms:created xsi:type="dcterms:W3CDTF">2026-10-06T03:47:20Z</dcterms:created>
  <dcterms:modified xsi:type="dcterms:W3CDTF">2026-10-06T03:47:20Z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