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&amp;uf(’9… - Удалить двойные кавычки из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cbf0c15c48475b64cb881c2c0527c9e8e82640"/>
    <w:p>
      <w:pPr>
        <w:pStyle w:val="Heading1"/>
      </w:pPr>
      <w:r>
        <w:t xml:space="preserve">&amp;uf(’9… - Удалить двойные кавычки из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&amp;uf(’9… - Удалить двойные кавычки из заданной строки</dc:title>
  <dc:creator/>
  <cp:keywords/>
  <dcterms:created xsi:type="dcterms:W3CDTF">2026-10-06T00:51:07Z</dcterms:created>
  <dcterms:modified xsi:type="dcterms:W3CDTF">2026-10-06T00:51:07Z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