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Портал заявителя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портал-заявителя"/>
    <w:p>
      <w:pPr>
        <w:pStyle w:val="Heading1"/>
      </w:pPr>
      <w:r>
        <w:t xml:space="preserve">Портал заявителя</w:t>
      </w:r>
    </w:p>
    <w:p>
      <w:pPr>
        <w:pStyle w:val="FirstParagraph"/>
      </w:pPr>
      <w:r>
        <w:rPr>
          <w:rStyle w:val="VerbatimChar"/>
        </w:rPr>
        <w:t xml:space="preserve">TaskPortal</w:t>
      </w:r>
      <w:r>
        <w:t xml:space="preserve"> </w:t>
      </w:r>
      <w:r>
        <w:t xml:space="preserve">предоставляет пользовательский портал для создания и просмотра обращений проекта Workflow.</w:t>
      </w:r>
    </w:p>
    <w:p>
      <w:pPr>
        <w:pStyle w:val="BodyText"/>
      </w:pPr>
      <w:r>
        <w:t xml:space="preserve">Модуль не является вторым движком задач. Он отвечает за портальную оболочку, маршруты, профиль заявителя, безопасные DTO и post-submit UX. Записи задач, workflow-переходы, фильтры, экраны, права, файлы, комментарии и события остаются в модулях-владельцах.</w:t>
      </w:r>
    </w:p>
    <w:bookmarkStart w:id="14" w:name="разделы"/>
    <w:p>
      <w:pPr>
        <w:pStyle w:val="Heading2"/>
      </w:pPr>
      <w:r>
        <w:t xml:space="preserve">1. Разделы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Назначение</w:t>
        </w:r>
      </w:hyperlink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API</w:t>
        </w:r>
      </w:hyperlink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Системные определения</w:t>
        </w:r>
      </w:hyperlink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Руководство администратора</w:t>
        </w:r>
      </w:hyperlink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Руководство программиста</w:t>
        </w:r>
      </w:hyperlink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AdminGuide.md" TargetMode="External" /><Relationship Type="http://schemas.openxmlformats.org/officeDocument/2006/relationships/hyperlink" Id="rId10" Target="Api.md" TargetMode="External" /><Relationship Type="http://schemas.openxmlformats.org/officeDocument/2006/relationships/hyperlink" Id="rId13" Target="DeveloperGuide.md" TargetMode="External" /><Relationship Type="http://schemas.openxmlformats.org/officeDocument/2006/relationships/hyperlink" Id="rId9" Target="Purpose.md" TargetMode="External" /><Relationship Type="http://schemas.openxmlformats.org/officeDocument/2006/relationships/hyperlink" Id="rId11" Target="SystemDefinitions.m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AdminGuide.md" TargetMode="External" /><Relationship Type="http://schemas.openxmlformats.org/officeDocument/2006/relationships/hyperlink" Id="rId10" Target="Api.md" TargetMode="External" /><Relationship Type="http://schemas.openxmlformats.org/officeDocument/2006/relationships/hyperlink" Id="rId13" Target="DeveloperGuide.md" TargetMode="External" /><Relationship Type="http://schemas.openxmlformats.org/officeDocument/2006/relationships/hyperlink" Id="rId9" Target="Purpose.md" TargetMode="External" /><Relationship Type="http://schemas.openxmlformats.org/officeDocument/2006/relationships/hyperlink" Id="rId11" Target="SystemDefinitions.m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Портал заявителя</dc:title>
  <dc:creator/>
  <cp:keywords/>
  <dcterms:created xsi:type="dcterms:W3CDTF">2026-10-04T08:37:01Z</dcterms:created>
  <dcterms:modified xsi:type="dcterms:W3CDTF">2026-10-04T08:37:01Z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