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&amp;uf(’F… - Вернуть конец строки после заданного количества первых слов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dd7f5099d93c22f94982550866f60543b79243"/>
    <w:p>
      <w:pPr>
        <w:pStyle w:val="Heading1"/>
      </w:pPr>
      <w:r>
        <w:t xml:space="preserve">&amp;uf(’F… - Вернуть конец строки после заданного количества первых слов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&amp;uf(’F… - Вернуть конец строки после заданного количества первых слов</dc:title>
  <dc:creator/>
  <cp:keywords/>
  <dcterms:created xsi:type="dcterms:W3CDTF">2026-10-04T17:21:35Z</dcterms:created>
  <dcterms:modified xsi:type="dcterms:W3CDTF">2026-10-04T17:21:35Z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