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&amp;uf(’+7A… - Логическое сложение повторений двух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ba1abcb6ba743d36f1f4485ddbcc27ac70598f"/>
    <w:p>
      <w:pPr>
        <w:pStyle w:val="Heading1"/>
      </w:pPr>
      <w:r>
        <w:t xml:space="preserve">&amp;uf(’+7A… - Логическое сложение повторений двух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&amp;uf(’+7A… - Логическое сложение повторений двух переменных</dc:title>
  <dc:creator/>
  <cp:keywords/>
  <dcterms:created xsi:type="dcterms:W3CDTF">2026-10-06T04:19:11Z</dcterms:created>
  <dcterms:modified xsi:type="dcterms:W3CDTF">2026-10-06T04:19:11Z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