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5" w:name="workflow"/>
    <w:p>
      <w:pPr>
        <w:pStyle w:val="Heading1"/>
      </w:pPr>
      <w:r>
        <w:t xml:space="preserve">Workflow</w:t>
      </w:r>
    </w:p>
    <w:p>
      <w:pPr>
        <w:pStyle w:val="FirstParagraph"/>
      </w:pPr>
      <w:r>
        <w:t xml:space="preserve">Раздел описывает универсальные модули Workflow, которые задают проекты, рабочие процессы, статусы, переходы, экраны ввода, фильтры и представления для записей ИРБИС 128.</w:t>
      </w:r>
    </w:p>
    <w:bookmarkStart w:id="9" w:name="назначение-workflow"/>
    <w:p>
      <w:pPr>
        <w:pStyle w:val="Heading2"/>
      </w:pPr>
      <w:r>
        <w:t xml:space="preserve">Назначение Workflow</w:t>
      </w:r>
    </w:p>
    <w:p>
      <w:pPr>
        <w:pStyle w:val="FirstParagraph"/>
      </w:pPr>
      <w:r>
        <w:t xml:space="preserve">Подсистема Workflow предназначена для настройки жизненного цикла записей ИРБИС 128 без жесткой привязки к конкретному прикладному модулю. Она хранит состояние записи, определяет доступные действия пользователя, выполняет переходы между статусами и строит типовые страницы списков и карточек по конфигурации.</w:t>
      </w:r>
    </w:p>
    <w:p>
      <w:pPr>
        <w:pStyle w:val="BodyText"/>
      </w:pPr>
      <w:r>
        <w:t xml:space="preserve">Workflow используется, когда для записей нужно описать:</w:t>
      </w:r>
    </w:p>
    <w:p>
      <w:pPr>
        <w:pStyle w:val="Compact"/>
        <w:numPr>
          <w:ilvl w:val="0"/>
          <w:numId w:val="1001"/>
        </w:numPr>
      </w:pPr>
      <w:r>
        <w:t xml:space="preserve">набор статусов обработки;</w:t>
      </w:r>
    </w:p>
    <w:p>
      <w:pPr>
        <w:pStyle w:val="Compact"/>
        <w:numPr>
          <w:ilvl w:val="0"/>
          <w:numId w:val="1001"/>
        </w:numPr>
      </w:pPr>
      <w:r>
        <w:t xml:space="preserve">допустимые переходы между статусами;</w:t>
      </w:r>
    </w:p>
    <w:p>
      <w:pPr>
        <w:pStyle w:val="Compact"/>
        <w:numPr>
          <w:ilvl w:val="0"/>
          <w:numId w:val="1001"/>
        </w:numPr>
      </w:pPr>
      <w:r>
        <w:t xml:space="preserve">права на выполнение отдельных действий;</w:t>
      </w:r>
    </w:p>
    <w:p>
      <w:pPr>
        <w:pStyle w:val="Compact"/>
        <w:numPr>
          <w:ilvl w:val="0"/>
          <w:numId w:val="1001"/>
        </w:numPr>
      </w:pPr>
      <w:r>
        <w:t xml:space="preserve">формы he3, которые открываются перед переходом;</w:t>
      </w:r>
    </w:p>
    <w:p>
      <w:pPr>
        <w:pStyle w:val="Compact"/>
        <w:numPr>
          <w:ilvl w:val="0"/>
          <w:numId w:val="1001"/>
        </w:numPr>
      </w:pPr>
      <w:r>
        <w:t xml:space="preserve">post-functions, выполняемые после смены состояния;</w:t>
      </w:r>
    </w:p>
    <w:p>
      <w:pPr>
        <w:pStyle w:val="Compact"/>
        <w:numPr>
          <w:ilvl w:val="0"/>
          <w:numId w:val="1001"/>
        </w:numPr>
      </w:pPr>
      <w:r>
        <w:t xml:space="preserve">фильтры списков;</w:t>
      </w:r>
    </w:p>
    <w:p>
      <w:pPr>
        <w:pStyle w:val="Compact"/>
        <w:numPr>
          <w:ilvl w:val="0"/>
          <w:numId w:val="1001"/>
        </w:numPr>
      </w:pPr>
      <w:r>
        <w:t xml:space="preserve">представления списков и карточек.</w:t>
      </w:r>
    </w:p>
    <w:p>
      <w:pPr>
        <w:pStyle w:val="FirstParagraph"/>
      </w:pPr>
      <w:r>
        <w:t xml:space="preserve">Состояние рабочей записи хранится в стандартном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как связь</w:t>
      </w:r>
      <w:r>
        <w:t xml:space="preserve"> </w:t>
      </w:r>
      <w:r>
        <w:rPr>
          <w:rStyle w:val="VerbatimChar"/>
        </w:rPr>
        <w:t xml:space="preserve">LINK</w:t>
      </w:r>
      <w:r>
        <w:t xml:space="preserve"> </w:t>
      </w:r>
      <w:r>
        <w:t xml:space="preserve">с типом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История действий записывается в стандартное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Сами настройки Workflow являются обычными записями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поэтому для них применяются стандартные механизмы редактирования, прав, индексации, экспорта и импорта.</w:t>
      </w:r>
    </w:p>
    <w:p>
      <w:pPr>
        <w:pStyle w:val="BodyText"/>
      </w:pPr>
      <w:r>
        <w:t xml:space="preserve">Подсистема не должна знать внутреннюю структуру прикладных записей. Специфика прикладного модуля выносится в форматы, рабочие листы, фильтры, представления и workflow-команды модуля.</w:t>
      </w:r>
    </w:p>
    <w:bookmarkEnd w:id="9"/>
    <w:bookmarkStart w:id="15" w:name="архитектура-workflow"/>
    <w:p>
      <w:pPr>
        <w:pStyle w:val="Heading2"/>
      </w:pPr>
      <w:r>
        <w:t xml:space="preserve">Архитектура Workflow</w:t>
      </w:r>
    </w:p>
    <w:p>
      <w:pPr>
        <w:pStyle w:val="FirstParagraph"/>
      </w:pPr>
      <w:r>
        <w:t xml:space="preserve">Workflow построен как набор независимых модулей, каждый из которых отвечает за один вид настройки.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Модуль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</w:p>
        </w:tc>
        <w:tc>
          <w:tcPr/>
          <w:p>
            <w:pPr>
              <w:pStyle w:val="Compact"/>
            </w:pPr>
            <w:r>
              <w:t xml:space="preserve">Ответственность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  <w:tc>
          <w:tcPr/>
          <w:p>
            <w:pPr>
              <w:pStyle w:val="Compact"/>
            </w:pPr>
            <w:r>
              <w:t xml:space="preserve">Рабочий процесс и общий механизм выполнения переходов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  <w:tc>
          <w:tcPr/>
          <w:p>
            <w:pPr>
              <w:pStyle w:val="Compact"/>
            </w:pPr>
            <w:r>
              <w:t xml:space="preserve">Проект, связывающий типы записей с workflow, схемами, идентификаторами и правами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  <w:tc>
          <w:tcPr/>
          <w:p>
            <w:pPr>
              <w:pStyle w:val="Compact"/>
            </w:pPr>
            <w:r>
              <w:t xml:space="preserve">Статусы конкретного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  <w:tc>
          <w:tcPr/>
          <w:p>
            <w:pPr>
              <w:pStyle w:val="Compact"/>
            </w:pPr>
            <w:r>
              <w:t xml:space="preserve">Переходы между статусами и post-functions переходов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  <w:tc>
          <w:tcPr/>
          <w:p>
            <w:pPr>
              <w:pStyle w:val="Compact"/>
            </w:pPr>
            <w:r>
              <w:t xml:space="preserve">Экран he3 для запроса данных перед операцией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экранов для операций и типов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  <w:tc>
          <w:tcPr/>
          <w:p>
            <w:pPr>
              <w:pStyle w:val="Compact"/>
            </w:pPr>
            <w:r>
              <w:t xml:space="preserve">Фильтр списка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фильтра для страницы и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  <w:tc>
          <w:tcPr/>
          <w:p>
            <w:pPr>
              <w:pStyle w:val="Compact"/>
            </w:pPr>
            <w:r>
              <w:t xml:space="preserve">Настройка списочного или карточного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представления для страницы и типа записи</w:t>
            </w:r>
          </w:p>
        </w:tc>
      </w:tr>
    </w:tbl>
    <w:bookmarkStart w:id="10" w:name="основные-связи"/>
    <w:p>
      <w:pPr>
        <w:pStyle w:val="Heading3"/>
      </w:pPr>
      <w:r>
        <w:t xml:space="preserve">1. Основные связи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является точкой входа для прикладного сценария. Проект выбирает workflow по умолчанию, может переопределять его для отдельных системных типов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может задавать проектные типы объектов.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определяет модуль-владелец и физическую модель записи, а проектный тип объекта выбирает workflow, начальный статус, схемы экранов, фильтров, представлений и профиль полей внутри проекта.</w:t>
      </w:r>
    </w:p>
    <w:p>
      <w:pPr>
        <w:pStyle w:val="BodyText"/>
      </w:pPr>
      <w:r>
        <w:rPr>
          <w:rStyle w:val="VerbatimChar"/>
        </w:rPr>
        <w:t xml:space="preserve">Workflow</w:t>
      </w:r>
      <w:r>
        <w:t xml:space="preserve"> </w:t>
      </w:r>
      <w:r>
        <w:t xml:space="preserve">содержит только общую карточку рабочего процесса. Его статусы, переходы, экраны, фильтры и представления хранятся отдельными записями, связанными с workflow через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WorkflowTransition</w:t>
      </w:r>
      <w:r>
        <w:t xml:space="preserve"> </w:t>
      </w:r>
      <w:r>
        <w:t xml:space="preserve">связывает исходные статусы, целевой статус,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, condition-формат, экран и post-functions. Если переход помечен как</w:t>
      </w:r>
      <w:r>
        <w:t xml:space="preserve"> </w:t>
      </w:r>
      <w:r>
        <w:rPr>
          <w:rStyle w:val="VerbatimChar"/>
        </w:rPr>
        <w:t xml:space="preserve">keepStatus</w:t>
      </w:r>
      <w:r>
        <w:t xml:space="preserve">, он выполняет действие без смены статуса.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вместе формируют универсальные страницы списков.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выбирает представление по ключу страницы и является источником состава верхней навигации проекта: в меню попадают только страницы, перечисленные в активной схеме представлений.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выбирает фильтр по тому же ключу страницы.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отображения пункта меню: группу, порядок, признак показа, тип страницы, canonical route и badge-фильтр.</w:t>
      </w:r>
    </w:p>
    <w:bookmarkEnd w:id="10"/>
    <w:bookmarkStart w:id="11" w:name="состояние-записи"/>
    <w:p>
      <w:pPr>
        <w:pStyle w:val="Heading3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113^C</w:t>
            </w:r>
          </w:p>
        </w:tc>
        <w:tc>
          <w:tcPr/>
          <w:p>
            <w:pPr>
              <w:pStyle w:val="Compact"/>
            </w:pPr>
            <w:r>
              <w:t xml:space="preserve">SID владельца workflow, если он известен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113^D</w:t>
            </w:r>
          </w:p>
        </w:tc>
        <w:tc>
          <w:tcPr/>
          <w:p>
            <w:pPr>
              <w:pStyle w:val="Compact"/>
            </w:pPr>
            <w:r>
              <w:t xml:space="preserve">тип владельца,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113^E</w:t>
            </w:r>
          </w:p>
        </w:tc>
        <w:tc>
          <w:tcPr/>
          <w:p>
            <w:pPr>
              <w:pStyle w:val="Compact"/>
            </w:pPr>
            <w:r>
              <w:t xml:space="preserve">ключ владельца, например 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113^F</w:t>
            </w:r>
          </w:p>
        </w:tc>
        <w:tc>
          <w:tcPr/>
          <w:p>
            <w:pPr>
              <w:pStyle w:val="Compact"/>
            </w:pPr>
            <w:r>
              <w:t xml:space="preserve">текущий 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113^G</w:t>
            </w:r>
          </w:p>
        </w:tc>
        <w:tc>
          <w:tcPr/>
          <w:p>
            <w:pPr>
              <w:pStyle w:val="Compact"/>
            </w:pPr>
            <w:r>
              <w:t xml:space="preserve">дата и время входа в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113^H</w:t>
            </w:r>
          </w:p>
        </w:tc>
        <w:tc>
          <w:tcPr/>
          <w:p>
            <w:pPr>
              <w:pStyle w:val="Compact"/>
            </w:pPr>
            <w:r>
              <w:t xml:space="preserve">ключ последнего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113^I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объекта, если он выбран для этого проекта</w:t>
            </w:r>
          </w:p>
        </w:tc>
      </w:tr>
    </w:tbl>
    <w:p>
      <w:pPr>
        <w:pStyle w:val="BodyText"/>
      </w:pPr>
      <w:r>
        <w:t xml:space="preserve">Одна запись может иметь несколько вхождений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для разных владельцев workflow. Это позволяет одной записи участвовать в нескольких проектах или workflow одновременно, если прикладной сценарий это использует.</w:t>
      </w:r>
    </w:p>
    <w:bookmarkEnd w:id="11"/>
    <w:bookmarkStart w:id="12" w:name="история"/>
    <w:p>
      <w:pPr>
        <w:pStyle w:val="Heading3"/>
      </w:pPr>
      <w:r>
        <w:t xml:space="preserve">3. История</w:t>
      </w:r>
    </w:p>
    <w:p>
      <w:pPr>
        <w:pStyle w:val="FirstParagraph"/>
      </w:pPr>
      <w:r>
        <w:t xml:space="preserve">Workflow пишет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Для workflow-событий используются подполя: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907^A</w:t>
            </w:r>
          </w:p>
        </w:tc>
        <w:tc>
          <w:tcPr/>
          <w:p>
            <w:pPr>
              <w:pStyle w:val="Compact"/>
            </w:pPr>
            <w:r>
              <w:t xml:space="preserve">дата действия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YYYYMMDD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907^T</w:t>
            </w:r>
          </w:p>
        </w:tc>
        <w:tc>
          <w:tcPr/>
          <w:p>
            <w:pPr>
              <w:pStyle w:val="Compact"/>
            </w:pPr>
            <w:r>
              <w:t xml:space="preserve">время действия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HHMMSS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907^B</w:t>
            </w:r>
          </w:p>
        </w:tc>
        <w:tc>
          <w:tcPr/>
          <w:p>
            <w:pPr>
              <w:pStyle w:val="Compact"/>
            </w:pPr>
            <w:r>
              <w:t xml:space="preserve">логин исполнителя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907^C</w:t>
            </w:r>
          </w:p>
        </w:tc>
        <w:tc>
          <w:tcPr/>
          <w:p>
            <w:pPr>
              <w:pStyle w:val="Compact"/>
            </w:pPr>
            <w:r>
              <w:t xml:space="preserve">тип события, для workflow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907^D</w:t>
            </w:r>
          </w:p>
        </w:tc>
        <w:tc>
          <w:tcPr/>
          <w:p>
            <w:pPr>
              <w:pStyle w:val="Compact"/>
            </w:pPr>
            <w:r>
              <w:t xml:space="preserve">название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907^E</w:t>
            </w:r>
          </w:p>
        </w:tc>
        <w:tc>
          <w:tcPr/>
          <w:p>
            <w:pPr>
              <w:pStyle w:val="Compact"/>
            </w:pPr>
            <w:r>
              <w:t xml:space="preserve">исходный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907^F</w:t>
            </w:r>
          </w:p>
        </w:tc>
        <w:tc>
          <w:tcPr/>
          <w:p>
            <w:pPr>
              <w:pStyle w:val="Compact"/>
            </w:pPr>
            <w:r>
              <w:t xml:space="preserve">новый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907^G</w:t>
            </w:r>
          </w:p>
        </w:tc>
        <w:tc>
          <w:tcPr/>
          <w:p>
            <w:pPr>
              <w:pStyle w:val="Compact"/>
            </w:pPr>
            <w:r>
              <w:t xml:space="preserve">комментарий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907^W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907^P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907^N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907^U</w:t>
            </w:r>
          </w:p>
        </w:tc>
        <w:tc>
          <w:tcPr/>
          <w:p>
            <w:pPr>
              <w:pStyle w:val="Compact"/>
            </w:pPr>
            <w:r>
              <w:t xml:space="preserve">SID пользователя</w:t>
            </w:r>
          </w:p>
        </w:tc>
      </w:tr>
    </w:tbl>
    <w:p>
      <w:pPr>
        <w:pStyle w:val="BodyText"/>
      </w:pPr>
      <w:r>
        <w:t xml:space="preserve">Историю можно выводить стандартной функцией</w:t>
      </w:r>
      <w:r>
        <w:t xml:space="preserve"> </w:t>
      </w:r>
      <w:r>
        <w:rPr>
          <w:rStyle w:val="VerbatimChar"/>
        </w:rPr>
        <w:t xml:space="preserve">Workflow::RenderRecordHistory</w:t>
      </w:r>
      <w:r>
        <w:t xml:space="preserve">.</w:t>
      </w:r>
    </w:p>
    <w:bookmarkEnd w:id="12"/>
    <w:bookmarkStart w:id="13" w:name="права"/>
    <w:p>
      <w:pPr>
        <w:pStyle w:val="Heading3"/>
      </w:pPr>
      <w:r>
        <w:t xml:space="preserve">4. Права</w:t>
      </w:r>
    </w:p>
    <w:p>
      <w:pPr>
        <w:pStyle w:val="FirstParagraph"/>
      </w:pPr>
      <w:r>
        <w:t xml:space="preserve">Настройка доступа следует общей модели прав ИРБИС 128:</w:t>
      </w:r>
    </w:p>
    <w:p>
      <w:pPr>
        <w:pStyle w:val="Compact"/>
        <w:numPr>
          <w:ilvl w:val="0"/>
          <w:numId w:val="1002"/>
        </w:numPr>
      </w:pPr>
      <w:r>
        <w:t xml:space="preserve">право на выполнение перехода задается на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право на просмотр и редактирование настроек задается на соответствующих записях;</w:t>
      </w:r>
    </w:p>
    <w:p>
      <w:pPr>
        <w:pStyle w:val="Compact"/>
        <w:numPr>
          <w:ilvl w:val="0"/>
          <w:numId w:val="1002"/>
        </w:numPr>
      </w:pPr>
      <w:r>
        <w:t xml:space="preserve">системные записи защищаются признаком системной поставки и обычно недоступны для редактирования;</w:t>
      </w:r>
    </w:p>
    <w:p>
      <w:pPr>
        <w:pStyle w:val="Compact"/>
        <w:numPr>
          <w:ilvl w:val="0"/>
          <w:numId w:val="1002"/>
        </w:numPr>
      </w:pPr>
      <w:r>
        <w:t xml:space="preserve">при копировании проекта создается пользовательская копия с собственными правами.</w:t>
      </w:r>
    </w:p>
    <w:bookmarkEnd w:id="13"/>
    <w:bookmarkStart w:id="14" w:name="расширение-прикладными-модулями"/>
    <w:p>
      <w:pPr>
        <w:pStyle w:val="Heading3"/>
      </w:pPr>
      <w:r>
        <w:t xml:space="preserve">5. Расширение прикладными модулями</w:t>
      </w:r>
    </w:p>
    <w:p>
      <w:pPr>
        <w:pStyle w:val="FirstParagraph"/>
      </w:pPr>
      <w:r>
        <w:t xml:space="preserve">Прикладной модуль обычно отвечает только за доменную часть:</w:t>
      </w:r>
    </w:p>
    <w:p>
      <w:pPr>
        <w:pStyle w:val="Compact"/>
        <w:numPr>
          <w:ilvl w:val="0"/>
          <w:numId w:val="1003"/>
        </w:numPr>
      </w:pPr>
      <w:r>
        <w:t xml:space="preserve">предоставляет 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вложенные</w:t>
      </w:r>
      <w:r>
        <w:t xml:space="preserve"> </w:t>
      </w:r>
      <w:r>
        <w:rPr>
          <w:rStyle w:val="VerbatimChar"/>
        </w:rPr>
        <w:t xml:space="preserve">.wss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предоставляет форматы для колонок, секций карточек, дополнительных заголовочных блоков, доступа и conditions;</w:t>
      </w:r>
    </w:p>
    <w:p>
      <w:pPr>
        <w:pStyle w:val="Compact"/>
        <w:numPr>
          <w:ilvl w:val="0"/>
          <w:numId w:val="1003"/>
        </w:numPr>
      </w:pPr>
      <w:r>
        <w:t xml:space="preserve">реализует workflow-команды в</w:t>
      </w:r>
      <w:r>
        <w:t xml:space="preserve"> </w:t>
      </w:r>
      <w:r>
        <w:rPr>
          <w:rStyle w:val="VerbatimChar"/>
        </w:rPr>
        <w:t xml:space="preserve">__call/Workflow/*.inc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поставляет системный JSON с проектом и связанными настройками.</w:t>
      </w:r>
    </w:p>
    <w:bookmarkEnd w:id="14"/>
    <w:bookmarkEnd w:id="15"/>
    <w:bookmarkStart w:id="27" w:name="модель-данных-workflow"/>
    <w:p>
      <w:pPr>
        <w:pStyle w:val="Heading2"/>
      </w:pPr>
      <w:r>
        <w:t xml:space="preserve">Модель данных Workflow</w:t>
      </w:r>
    </w:p>
    <w:p>
      <w:pPr>
        <w:pStyle w:val="FirstParagraph"/>
      </w:pPr>
      <w:r>
        <w:t xml:space="preserve">Все настройки Workflow хранятся как записи ИРБИС 128. Тип записи задается полем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Нормализация и индексация выполняются в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 </w:t>
      </w:r>
      <w:r>
        <w:t xml:space="preserve">соответствующего модуля.</w:t>
      </w:r>
    </w:p>
    <w:bookmarkStart w:id="16" w:name="workflow-1"/>
    <w:p>
      <w:pPr>
        <w:pStyle w:val="Heading3"/>
      </w:pPr>
      <w:r>
        <w:t xml:space="preserve">1. WORKFLOW</w:t>
      </w:r>
    </w:p>
    <w:p>
      <w:pPr>
        <w:pStyle w:val="FirstParagraph"/>
      </w:pPr>
      <w:r>
        <w:t xml:space="preserve">Запись рабочего процесса.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WFTITLE=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WFACTIVE=</w:t>
      </w:r>
      <w:r>
        <w:t xml:space="preserve">.</w:t>
      </w:r>
    </w:p>
    <w:bookmarkEnd w:id="16"/>
    <w:bookmarkStart w:id="17" w:name="workflowproject"/>
    <w:p>
      <w:pPr>
        <w:pStyle w:val="Heading3"/>
      </w:pPr>
      <w:r>
        <w:t xml:space="preserve">2. WORKFLOWPROJECT</w:t>
      </w:r>
    </w:p>
    <w:p>
      <w:pPr>
        <w:pStyle w:val="FirstParagraph"/>
      </w:pPr>
      <w:r>
        <w:t xml:space="preserve">Запись проекта Workflow. Проект связывает системные типы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с workflow и схемами, а также может задавать проектные типы объектов.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владельцем физической записи и ObjectData-класса, а проектный тип объекта выбирает процессную конфигурацию внутри проекта.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признак типа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 типа связи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WFPROJECTRECKEY=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WFPROJECTRECTITLE=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WFPROJECTRECORDTYPE=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WFPROJECTOBJECTTYPE=</w:t>
      </w:r>
      <w:r>
        <w:t xml:space="preserve">.</w:t>
      </w:r>
    </w:p>
    <w:bookmarkEnd w:id="17"/>
    <w:bookmarkStart w:id="18" w:name="пользовательские-связи-113-link"/>
    <w:p>
      <w:pPr>
        <w:pStyle w:val="Heading3"/>
      </w:pPr>
      <w:r>
        <w:t xml:space="preserve">3. Пользовательские Связи 113 LINK</w:t>
      </w:r>
    </w:p>
    <w:p>
      <w:pPr>
        <w:pStyle w:val="FirstParagraph"/>
      </w:pPr>
      <w:r>
        <w:t xml:space="preserve">Обычные связи между записями Workflow используют то же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что и служебное workflow-состояние, но отличаются типом связи.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113^B</w:t>
            </w:r>
          </w:p>
        </w:tc>
        <w:tc>
          <w:tcPr/>
          <w:p>
            <w:pPr>
              <w:pStyle w:val="Compact"/>
            </w:pPr>
            <w:r>
              <w:t xml:space="preserve">ключ типа связи из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113^C</w:t>
            </w:r>
          </w:p>
        </w:tc>
        <w:tc>
          <w:tcPr/>
          <w:p>
            <w:pPr>
              <w:pStyle w:val="Compact"/>
            </w:pPr>
            <w:r>
              <w:t xml:space="preserve">SID цели в виде</w:t>
            </w:r>
            <w:r>
              <w:t xml:space="preserve"> </w:t>
            </w:r>
            <w:r>
              <w:rPr>
                <w:rStyle w:val="VerbatimChar"/>
              </w:rPr>
              <w:t xml:space="preserve">ТИП:КЛЮЧ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TASK:TASK-1</w:t>
            </w:r>
            <w:r>
              <w:t xml:space="preserve">, или</w:t>
            </w:r>
            <w:r>
              <w:t xml:space="preserve"> </w:t>
            </w:r>
            <w:r>
              <w:rPr>
                <w:rStyle w:val="VerbatimChar"/>
              </w:rPr>
              <w:t xml:space="preserve">URL:https://example.test/source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113^D</w:t>
            </w:r>
          </w:p>
        </w:tc>
        <w:tc>
          <w:tcPr/>
          <w:p>
            <w:pPr>
              <w:pStyle w:val="Compact"/>
            </w:pPr>
            <w:r>
              <w:t xml:space="preserve">тип целевой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URL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113^E</w:t>
            </w:r>
          </w:p>
        </w:tc>
        <w:tc>
          <w:tcPr/>
          <w:p>
            <w:pPr>
              <w:pStyle w:val="Compact"/>
            </w:pPr>
            <w:r>
              <w:t xml:space="preserve">ключ целевой записи или URL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113^F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пользовательский заголовок связи</w:t>
            </w:r>
          </w:p>
        </w:tc>
      </w:tr>
    </w:tbl>
    <w:p>
      <w:pPr>
        <w:pStyle w:val="BodyText"/>
      </w:pPr>
      <w:r>
        <w:t xml:space="preserve">Служебные типы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WORKFLOWSYSTEM</w:t>
      </w:r>
      <w:r>
        <w:t xml:space="preserve"> </w:t>
      </w:r>
      <w:r>
        <w:t xml:space="preserve">не считаются пользовательскими связями и не переписываются общим editor-ом связей. Общие индексы для поиска входящих связей:</w:t>
      </w:r>
      <w:r>
        <w:t xml:space="preserve"> </w:t>
      </w:r>
      <w:r>
        <w:rPr>
          <w:rStyle w:val="VerbatimChar"/>
        </w:rPr>
        <w:t xml:space="preserve">LINKRELATION=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LINKSID=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LINKTARGETTYPE=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LINKTARGET=</w:t>
      </w:r>
      <w:r>
        <w:t xml:space="preserve">.</w:t>
      </w:r>
    </w:p>
    <w:bookmarkEnd w:id="18"/>
    <w:bookmarkStart w:id="19" w:name="workflowstatus"/>
    <w:p>
      <w:pPr>
        <w:pStyle w:val="Heading3"/>
      </w:pPr>
      <w:r>
        <w:t xml:space="preserve">4. WORKFLOWSTATUS</w:t>
      </w:r>
    </w:p>
    <w:p>
      <w:pPr>
        <w:pStyle w:val="FirstParagraph"/>
      </w:pPr>
      <w:r>
        <w:t xml:space="preserve">Запись статуса внутри workflow.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числовой 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признак начального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признак финального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выполнено,</w:t>
            </w:r>
            <w:r>
              <w:t xml:space="preserve"> </w:t>
            </w: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 для карты и UI; если не указан, берется стандартный цвет по API-статусу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WFSTATUSWORKFLOW=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WFSTATUSWORKFLOWCODE=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WFSTATUSCODE=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WFSTATUSFLAG=</w:t>
      </w:r>
      <w:r>
        <w:t xml:space="preserve">.</w:t>
      </w:r>
    </w:p>
    <w:bookmarkEnd w:id="19"/>
    <w:bookmarkStart w:id="20" w:name="workflowtransition"/>
    <w:p>
      <w:pPr>
        <w:pStyle w:val="Heading3"/>
      </w:pPr>
      <w:r>
        <w:t xml:space="preserve">5. WORKFLOWTRANSITION</w:t>
      </w:r>
    </w:p>
    <w:p>
      <w:pPr>
        <w:pStyle w:val="FirstParagraph"/>
      </w:pPr>
      <w:r>
        <w:t xml:space="preserve">Запись перехода workflow.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статусы: коды через запятую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право проекта для первичного переноса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  <w:r>
              <w:t xml:space="preserve">, если переход требует форму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WorkflowApprovalGate</w:t>
            </w:r>
            <w:r>
              <w:t xml:space="preserve">, если переход требует согласования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, если переход не меняет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post-function:</w:t>
            </w:r>
            <w:r>
              <w:t xml:space="preserve"> </w:t>
            </w:r>
            <w:r>
              <w:rPr>
                <w:rStyle w:val="VerbatimChar"/>
              </w:rPr>
              <w:t xml:space="preserve">gbl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command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 выполнения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WFTRANSITIONWORKFLOW=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WFTRANSITIONFROM=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WFTRANSITIONTO=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WFTRANSITIONKEEPSTATUS=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WFTRANSITIONAPPROVALGATE=</w:t>
      </w:r>
      <w:r>
        <w:t xml:space="preserve">.</w:t>
      </w:r>
    </w:p>
    <w:bookmarkEnd w:id="20"/>
    <w:bookmarkStart w:id="21" w:name="workflowscreen"/>
    <w:p>
      <w:pPr>
        <w:pStyle w:val="Heading3"/>
      </w:pPr>
      <w:r>
        <w:t xml:space="preserve">6. WORKFLOWSCREEN</w:t>
      </w:r>
    </w:p>
    <w:p>
      <w:pPr>
        <w:pStyle w:val="FirstParagraph"/>
      </w:pPr>
      <w:r>
        <w:t xml:space="preserve">Запись экрана he3.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пути; расширение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можно не указывать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WFSCREENWORKFLOW=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WFSCREENACTIVE=</w:t>
      </w:r>
      <w:r>
        <w:t xml:space="preserve">.</w:t>
      </w:r>
    </w:p>
    <w:bookmarkEnd w:id="21"/>
    <w:bookmarkStart w:id="22" w:name="workflowscreenscheme"/>
    <w:p>
      <w:pPr>
        <w:pStyle w:val="Heading3"/>
      </w:pPr>
      <w:r>
        <w:t xml:space="preserve">7. WORKFLOWSCREENSCHEME</w:t>
      </w:r>
    </w:p>
    <w:p>
      <w:pPr>
        <w:pStyle w:val="FirstParagraph"/>
      </w:pPr>
      <w:r>
        <w:t xml:space="preserve">Схема выбора экранов для операций.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WFSCREENSCHEMEWORKFLOW=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WFSCREENSCHEMEOP=</w:t>
      </w:r>
      <w:r>
        <w:t xml:space="preserve">.</w:t>
      </w:r>
    </w:p>
    <w:bookmarkEnd w:id="22"/>
    <w:bookmarkStart w:id="23" w:name="workflowfilter"/>
    <w:p>
      <w:pPr>
        <w:pStyle w:val="Heading3"/>
      </w:pPr>
      <w:r>
        <w:t xml:space="preserve">8. WORKFLOWFILTER</w:t>
      </w:r>
    </w:p>
    <w:p>
      <w:pPr>
        <w:pStyle w:val="FirstParagraph"/>
      </w:pPr>
      <w:r>
        <w:t xml:space="preserve">Запись фильтра списка.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режим списка:</w:t>
            </w:r>
            <w:r>
              <w:t xml:space="preserve"> </w:t>
            </w:r>
            <w:r>
              <w:rPr>
                <w:rStyle w:val="VerbatimChar"/>
              </w:rPr>
              <w:t xml:space="preserve">worker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ограничивать проектом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разрешить HTTP-параметр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префикс текстового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базовое поисковое выражение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коды статусов через запятую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имя HTTP-параметра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 для значения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3^C</w:t>
            </w:r>
          </w:p>
        </w:tc>
        <w:tc>
          <w:tcPr/>
          <w:p>
            <w:pPr>
              <w:pStyle w:val="Compact"/>
            </w:pPr>
            <w:r>
              <w:t xml:space="preserve">название параметра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WFFILTERWORKFLOW=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WFFILTERRECORDTYPE=</w:t>
      </w:r>
      <w:r>
        <w:t xml:space="preserve">.</w:t>
      </w:r>
    </w:p>
    <w:bookmarkEnd w:id="23"/>
    <w:bookmarkStart w:id="24" w:name="workflowfilterscheme"/>
    <w:p>
      <w:pPr>
        <w:pStyle w:val="Heading3"/>
      </w:pPr>
      <w:r>
        <w:t xml:space="preserve">9. WORKFLOWFILTERSCHEME</w:t>
      </w:r>
    </w:p>
    <w:p>
      <w:pPr>
        <w:pStyle w:val="FirstParagraph"/>
      </w:pPr>
      <w:r>
        <w:t xml:space="preserve">Схема выбора фильтра для страницы.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WFFILTERSCHEMEWORKFLOW=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WFFILTERSCHEMEPAGE=</w:t>
      </w:r>
      <w:r>
        <w:t xml:space="preserve">.</w:t>
      </w:r>
    </w:p>
    <w:bookmarkEnd w:id="24"/>
    <w:bookmarkStart w:id="25" w:name="workflowview"/>
    <w:p>
      <w:pPr>
        <w:pStyle w:val="Heading3"/>
      </w:pPr>
      <w:r>
        <w:t xml:space="preserve">10. WORKFLOWVIEW</w:t>
      </w:r>
    </w:p>
    <w:p>
      <w:pPr>
        <w:pStyle w:val="FirstParagraph"/>
      </w:pPr>
      <w:r>
        <w:t xml:space="preserve">Запись представления списка, карточки или пункта навигации.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заголовка: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project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static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 для строк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карточки: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comments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actions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WFVIEWWORKFLOW=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WFVIEWRECORDTYPE=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WFVIEWNAVGROUP=</w:t>
      </w:r>
      <w:r>
        <w:t xml:space="preserve">.</w:t>
      </w:r>
    </w:p>
    <w:bookmarkEnd w:id="25"/>
    <w:bookmarkStart w:id="26" w:name="workflowviewscheme"/>
    <w:p>
      <w:pPr>
        <w:pStyle w:val="Heading3"/>
      </w:pPr>
      <w:r>
        <w:t xml:space="preserve">11. WORKFLOWVIEWSCHEME</w:t>
      </w:r>
    </w:p>
    <w:p>
      <w:pPr>
        <w:pStyle w:val="FirstParagraph"/>
      </w:pPr>
      <w:r>
        <w:t xml:space="preserve">Схема выбора представления для страницы.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WFVIEWSCHEMEWORKFLOW=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WFVIEWSCHEMEPAGE=</w:t>
      </w:r>
      <w:r>
        <w:t xml:space="preserve">.</w:t>
      </w:r>
    </w:p>
    <w:bookmarkEnd w:id="26"/>
    <w:bookmarkEnd w:id="27"/>
    <w:bookmarkStart w:id="34" w:name="выполнение-переходов-и-страниц"/>
    <w:p>
      <w:pPr>
        <w:pStyle w:val="Heading2"/>
      </w:pPr>
      <w:r>
        <w:t xml:space="preserve">Выполнение переходов и страниц</w:t>
      </w:r>
    </w:p>
    <w:bookmarkStart w:id="28" w:name="выполнение-перехода"/>
    <w:p>
      <w:pPr>
        <w:pStyle w:val="Heading3"/>
      </w:pPr>
      <w:r>
        <w:t xml:space="preserve">1. Выполнение перехода</w:t>
      </w:r>
    </w:p>
    <w:p>
      <w:pPr>
        <w:pStyle w:val="FirstParagraph"/>
      </w:pPr>
      <w:r>
        <w:t xml:space="preserve">Обычный путь выполнения перехода:</w:t>
      </w:r>
    </w:p>
    <w:p>
      <w:pPr>
        <w:pStyle w:val="Compact"/>
        <w:numPr>
          <w:ilvl w:val="0"/>
          <w:numId w:val="1004"/>
        </w:numPr>
      </w:pPr>
      <w:r>
        <w:t xml:space="preserve">Прикладной код получает проект</w:t>
      </w:r>
      <w:r>
        <w:t xml:space="preserve"> </w:t>
      </w:r>
      <w:r>
        <w:rPr>
          <w:rStyle w:val="VerbatimChar"/>
        </w:rPr>
        <w:t xml:space="preserve">ObjectDataWorkflowProject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Определяется системный тип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и, если он уже есть, проектный тип объекта из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Проект выбирает workflow для этого типа записи.</w:t>
      </w:r>
    </w:p>
    <w:p>
      <w:pPr>
        <w:pStyle w:val="Compact"/>
        <w:numPr>
          <w:ilvl w:val="0"/>
          <w:numId w:val="1004"/>
        </w:numPr>
      </w:pPr>
      <w:r>
        <w:t xml:space="preserve">Workflow определяет текущий статус записи из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 если записи состояния нет, используется начальный статус проектного типа объекта или начальный статус проекта.</w:t>
      </w:r>
    </w:p>
    <w:p>
      <w:pPr>
        <w:pStyle w:val="Compact"/>
        <w:numPr>
          <w:ilvl w:val="0"/>
          <w:numId w:val="1004"/>
        </w:numPr>
      </w:pPr>
      <w:r>
        <w:t xml:space="preserve">По статусу, ключу перехода или целевому статусу выбирается</w:t>
      </w:r>
      <w:r>
        <w:t xml:space="preserve"> </w:t>
      </w:r>
      <w:r>
        <w:rPr>
          <w:rStyle w:val="VerbatimChar"/>
        </w:rPr>
        <w:t xml:space="preserve">ObjectDataWorkflowTransition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Проверяются активность перехода, маршрут,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и condition-формат; тот же набор проверок доступен через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Если переход требует экран, сначала открывается</w:t>
      </w:r>
      <w:r>
        <w:t xml:space="preserve"> </w:t>
      </w:r>
      <w:r>
        <w:rPr>
          <w:rStyle w:val="VerbatimChar"/>
        </w:rPr>
        <w:t xml:space="preserve">Workflow/WorkflowScreen</w:t>
      </w:r>
      <w:r>
        <w:t xml:space="preserve">, затем he3 сохраняет данные в черновик и вызывает</w:t>
      </w:r>
      <w:r>
        <w:t xml:space="preserve"> </w:t>
      </w:r>
      <w:r>
        <w:rPr>
          <w:rStyle w:val="VerbatimChar"/>
        </w:rPr>
        <w:t xml:space="preserve">Workflow/ApplyWorkflowScreen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Если у перехода указан</w:t>
      </w:r>
      <w:r>
        <w:t xml:space="preserve"> </w:t>
      </w:r>
      <w:r>
        <w:rPr>
          <w:rStyle w:val="VerbatimChar"/>
        </w:rPr>
        <w:t xml:space="preserve">approvalGateKey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 </w:t>
      </w:r>
      <w:r>
        <w:t xml:space="preserve">создает request и останавливает выполнение до согласования. После положительного решения continuation запускает тот же переход с повторной проверкой статуса, route, condition, прав и версии настроек.</w:t>
      </w:r>
    </w:p>
    <w:p>
      <w:pPr>
        <w:pStyle w:val="Compact"/>
        <w:numPr>
          <w:ilvl w:val="0"/>
          <w:numId w:val="1004"/>
        </w:numPr>
      </w:pPr>
      <w:r>
        <w:t xml:space="preserve">Workflow обновляет состояние в</w:t>
      </w:r>
      <w:r>
        <w:t xml:space="preserve"> </w:t>
      </w:r>
      <w:r>
        <w:rPr>
          <w:rStyle w:val="VerbatimChar"/>
        </w:rPr>
        <w:t xml:space="preserve">113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Выполняются post-functions перехода.</w:t>
      </w:r>
    </w:p>
    <w:p>
      <w:pPr>
        <w:pStyle w:val="Compact"/>
        <w:numPr>
          <w:ilvl w:val="0"/>
          <w:numId w:val="1004"/>
        </w:numPr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добавляется история.</w:t>
      </w:r>
    </w:p>
    <w:p>
      <w:pPr>
        <w:pStyle w:val="Compact"/>
        <w:numPr>
          <w:ilvl w:val="0"/>
          <w:numId w:val="1004"/>
        </w:numPr>
      </w:pPr>
      <w:r>
        <w:t xml:space="preserve">Запись сохраняется через штатное сохранение БД или через переданный callback.</w:t>
      </w:r>
    </w:p>
    <w:p>
      <w:pPr>
        <w:pStyle w:val="FirstParagraph"/>
      </w:pPr>
      <w:r>
        <w:t xml:space="preserve">Основные публичные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Workflow::GetRecordWorkflowStatus()</w:t>
            </w:r>
          </w:p>
        </w:tc>
        <w:tc>
          <w:tcPr/>
          <w:p>
            <w:pPr>
              <w:pStyle w:val="Compact"/>
            </w:pPr>
            <w:r>
              <w:t xml:space="preserve">Получить текущий статус записи в проекте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Workflow::ExplainRecordTransition()</w:t>
            </w:r>
          </w:p>
        </w:tc>
        <w:tc>
          <w:tcPr/>
          <w:p>
            <w:pPr>
              <w:pStyle w:val="Compact"/>
            </w:pPr>
            <w:r>
              <w:t xml:space="preserve">Получить объяснение доступности перехода: проверки, причины отказа, экран и план post-functions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Workflow::CanApplyRecordTransition()</w:t>
            </w:r>
          </w:p>
        </w:tc>
        <w:tc>
          <w:tcPr/>
          <w:p>
            <w:pPr>
              <w:pStyle w:val="Compact"/>
            </w:pPr>
            <w:r>
              <w:t xml:space="preserve">Проверить доступность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Workflow::DryRunRecordTransition()</w:t>
            </w:r>
          </w:p>
        </w:tc>
        <w:tc>
          <w:tcPr/>
          <w:p>
            <w:pPr>
              <w:pStyle w:val="Compact"/>
            </w:pPr>
            <w:r>
              <w:t xml:space="preserve">Проверить переход без сохранения записи и выполнения post-functions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Workflow::ApplyRecordTransition()</w:t>
            </w:r>
          </w:p>
        </w:tc>
        <w:tc>
          <w:tcPr/>
          <w:p>
            <w:pPr>
              <w:pStyle w:val="Compact"/>
            </w:pPr>
            <w:r>
              <w:t xml:space="preserve">Найти и выполнить переход для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Workflow::ApplyTransition()</w:t>
            </w:r>
          </w:p>
        </w:tc>
        <w:tc>
          <w:tcPr/>
          <w:p>
            <w:pPr>
              <w:pStyle w:val="Compact"/>
            </w:pPr>
            <w:r>
              <w:t xml:space="preserve">Выполнить уже выбранный переход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Workflow::ValidateWorkflowScreen()</w:t>
            </w:r>
          </w:p>
        </w:tc>
        <w:tc>
          <w:tcPr/>
          <w:p>
            <w:pPr>
              <w:pStyle w:val="Compact"/>
            </w:pPr>
            <w:r>
              <w:t xml:space="preserve">Проверить экран перехода перед открытием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Workflow::GetWorkflowImpactAnalysis()</w:t>
            </w:r>
          </w:p>
        </w:tc>
        <w:tc>
          <w:tcPr/>
          <w:p>
            <w:pPr>
              <w:pStyle w:val="Compact"/>
            </w:pPr>
            <w:r>
              <w:t xml:space="preserve">Получить where-used и базовую оценку влияния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базового runtime-контракта Workflow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машинно-читаемый результат с</w:t>
      </w:r>
      <w:r>
        <w:t xml:space="preserve"> </w:t>
      </w:r>
      <w:r>
        <w:rPr>
          <w:rStyle w:val="VerbatimChar"/>
        </w:rPr>
        <w:t xml:space="preserve">allowed</w:t>
      </w:r>
      <w:r>
        <w:t xml:space="preserve">,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, списком</w:t>
      </w:r>
      <w:r>
        <w:t xml:space="preserve"> </w:t>
      </w:r>
      <w:r>
        <w:rPr>
          <w:rStyle w:val="VerbatimChar"/>
        </w:rPr>
        <w:t xml:space="preserve">checks</w:t>
      </w:r>
      <w:r>
        <w:t xml:space="preserve">, списком причин</w:t>
      </w:r>
      <w:r>
        <w:t xml:space="preserve"> </w:t>
      </w:r>
      <w:r>
        <w:rPr>
          <w:rStyle w:val="VerbatimChar"/>
        </w:rPr>
        <w:t xml:space="preserve">reasons</w:t>
      </w:r>
      <w:r>
        <w:t xml:space="preserve">, описанием перехода, исходным и целевым статусом, требуемым экраном и планом post-functions. Этот метод следует использовать для диагностики кнопок, API, dry-run и сообщений пользователю. Он не изменяет запись.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проверок, но работает с копией записи: показывает будущий workflow-state, признак изменения статуса и причину отказа, если переход сейчас невозможен. Dry-run не сохраняет запись и не выполняет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/</w:t>
      </w:r>
      <w:r>
        <w:rPr>
          <w:rStyle w:val="VerbatimChar"/>
        </w:rPr>
        <w:t xml:space="preserve">gbl</w:t>
      </w:r>
      <w:r>
        <w:t xml:space="preserve"> </w:t>
      </w:r>
      <w:r>
        <w:t xml:space="preserve">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предназначен для администрирования и HealthCheck. Он показывает, какие проекты используют workflow, сколько у него статусов, переходов, экранов, схем, фильтров, представлений и материализованных состояний записей. Это помогает оценить последствия изменения или удаления workflow до фактической правки.</w:t>
      </w:r>
    </w:p>
    <w:bookmarkEnd w:id="28"/>
    <w:bookmarkStart w:id="29" w:name="condition-форматы"/>
    <w:p>
      <w:pPr>
        <w:pStyle w:val="Heading3"/>
      </w:pPr>
      <w:r>
        <w:t xml:space="preserve">2. Condition-форматы</w:t>
      </w:r>
    </w:p>
    <w:p>
      <w:pPr>
        <w:pStyle w:val="FirstParagraph"/>
      </w:pPr>
      <w:r>
        <w:t xml:space="preserve">Condition задается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как имя формата в поле</w:t>
      </w:r>
      <w:r>
        <w:t xml:space="preserve"> </w:t>
      </w:r>
      <w:r>
        <w:rPr>
          <w:rStyle w:val="VerbatimChar"/>
        </w:rPr>
        <w:t xml:space="preserve">1^K</w:t>
      </w:r>
      <w:r>
        <w:t xml:space="preserve">. Формат выполняется через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над копией текущей записи. В параметры форматирования передаются данные workflow: проект, переход, текущий статус, пользователь, входные параметры и другая служебная информация.</w:t>
      </w:r>
    </w:p>
    <w:p>
      <w:pPr>
        <w:pStyle w:val="BodyText"/>
      </w:pPr>
      <w:r>
        <w:t xml:space="preserve">Переход разрешен, если формат возвращает непустое значение, которое не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. Отрицательный числовой результат считается ошибкой выполнения condition.</w:t>
      </w:r>
    </w:p>
    <w:p>
      <w:pPr>
        <w:pStyle w:val="BodyText"/>
      </w:pPr>
      <w:r>
        <w:t xml:space="preserve">Для сложной логики лучше писать формат ИРБИС 128 в контейнере прикладного модуля. Это позволяет читать данные записи и параметры workflow без внесения дополнительных служебных полей в запись.</w:t>
      </w:r>
    </w:p>
    <w:bookmarkEnd w:id="29"/>
    <w:bookmarkStart w:id="30" w:name="экраны-he3"/>
    <w:p>
      <w:pPr>
        <w:pStyle w:val="Heading3"/>
      </w:pPr>
      <w:r>
        <w:t xml:space="preserve">3. Экраны he3</w:t>
      </w:r>
    </w:p>
    <w:p>
      <w:pPr>
        <w:pStyle w:val="FirstParagraph"/>
      </w:pPr>
      <w:r>
        <w:t xml:space="preserve">Если у перехода указан</w:t>
      </w:r>
      <w:r>
        <w:t xml:space="preserve"> </w:t>
      </w:r>
      <w:r>
        <w:rPr>
          <w:rStyle w:val="VerbatimChar"/>
        </w:rPr>
        <w:t xml:space="preserve">screenKey</w:t>
      </w:r>
      <w:r>
        <w:t xml:space="preserve">, пользователь сначала заполняет экран Workflow. Запись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связывает ключ экрана со схемой he3. Схема должна быть доступна в БД, с которой работает запись.</w:t>
      </w:r>
    </w:p>
    <w:p>
      <w:pPr>
        <w:pStyle w:val="BodyText"/>
      </w:pPr>
      <w:r>
        <w:t xml:space="preserve">Экран может быть полным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частичным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 Для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в записи экрана указывается поле записи; при применении черновика Workflow меняет только подполя из WSS и сохраняет остальные подполя этого поля. Если обычный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это поле также применяется частично по подполям вложенной WSS.</w:t>
      </w:r>
    </w:p>
    <w:p>
      <w:pPr>
        <w:pStyle w:val="BodyText"/>
      </w:pPr>
      <w:r>
        <w:t xml:space="preserve">Экран выполняется штатным механизмом he3: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Workflow/InitWorkflowScreenDraft</w:t>
      </w:r>
      <w:r>
        <w:t xml:space="preserve"> </w:t>
      </w:r>
      <w:r>
        <w:t xml:space="preserve">создает черновик;</w:t>
      </w:r>
    </w:p>
    <w:p>
      <w:pPr>
        <w:pStyle w:val="Compact"/>
        <w:numPr>
          <w:ilvl w:val="0"/>
          <w:numId w:val="1005"/>
        </w:numPr>
      </w:pPr>
      <w:r>
        <w:t xml:space="preserve">he3 редактирует запись по рабочему листу;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Workflow/ApplyWorkflowScreen</w:t>
      </w:r>
      <w:r>
        <w:t xml:space="preserve"> </w:t>
      </w:r>
      <w:r>
        <w:t xml:space="preserve">переносит данные черновика в запись и запускает переход;</w:t>
      </w:r>
    </w:p>
    <w:p>
      <w:pPr>
        <w:pStyle w:val="Compact"/>
        <w:numPr>
          <w:ilvl w:val="0"/>
          <w:numId w:val="1005"/>
        </w:numPr>
      </w:pPr>
      <w:r>
        <w:t xml:space="preserve">дополнительные доменные изменения выполняются post-functions.</w:t>
      </w:r>
    </w:p>
    <w:bookmarkEnd w:id="30"/>
    <w:bookmarkStart w:id="31" w:name="согласования-workflowapproval"/>
    <w:p>
      <w:pPr>
        <w:pStyle w:val="Heading3"/>
      </w:pPr>
      <w:r>
        <w:t xml:space="preserve">4. Согласования WorkflowApproval</w:t>
      </w:r>
    </w:p>
    <w:p>
      <w:pPr>
        <w:pStyle w:val="FirstParagraph"/>
      </w:pPr>
      <w:r>
        <w:t xml:space="preserve">Переход может требовать формального согласования, если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заполнено 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с ключом</w:t>
      </w:r>
      <w:r>
        <w:t xml:space="preserve"> </w:t>
      </w:r>
      <w:r>
        <w:rPr>
          <w:rStyle w:val="VerbatimChar"/>
        </w:rPr>
        <w:t xml:space="preserve">WorkflowApprovalGate</w:t>
      </w:r>
      <w:r>
        <w:t xml:space="preserve">. Gate выбирает</w:t>
      </w:r>
      <w:r>
        <w:t xml:space="preserve"> </w:t>
      </w:r>
      <w:r>
        <w:rPr>
          <w:rStyle w:val="VerbatimChar"/>
        </w:rPr>
        <w:t xml:space="preserve">WorkflowApprovalPolicy</w:t>
      </w:r>
      <w:r>
        <w:t xml:space="preserve">, режим применения, condition-формат, экраны действий и параметры continuation.</w:t>
      </w:r>
    </w:p>
    <w:p>
      <w:pPr>
        <w:pStyle w:val="BodyText"/>
      </w:pPr>
      <w:r>
        <w:t xml:space="preserve">При первом запуске такого перехода Workflow не меняет статус записи.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 </w:t>
      </w:r>
      <w:r>
        <w:t xml:space="preserve">создает</w:t>
      </w:r>
      <w:r>
        <w:t xml:space="preserve"> </w:t>
      </w:r>
      <w:r>
        <w:rPr>
          <w:rStyle w:val="VerbatimChar"/>
        </w:rPr>
        <w:t xml:space="preserve">WorkflowApprovalRequest</w:t>
      </w:r>
      <w:r>
        <w:t xml:space="preserve">, сохраняет безопасный snapshot данных экрана, участников, route и версий настроек. После выполнения policy request получает состояние</w:t>
      </w:r>
      <w:r>
        <w:t xml:space="preserve"> </w:t>
      </w:r>
      <w:r>
        <w:rPr>
          <w:rStyle w:val="VerbatimChar"/>
        </w:rPr>
        <w:t xml:space="preserve">approved</w:t>
      </w:r>
      <w:r>
        <w:t xml:space="preserve">,</w:t>
      </w:r>
      <w:r>
        <w:t xml:space="preserve"> </w:t>
      </w:r>
      <w:r>
        <w:rPr>
          <w:rStyle w:val="VerbatimChar"/>
        </w:rPr>
        <w:t xml:space="preserve">rejected</w:t>
      </w:r>
      <w:r>
        <w:t xml:space="preserve">,</w:t>
      </w:r>
      <w:r>
        <w:t xml:space="preserve"> </w:t>
      </w:r>
      <w:r>
        <w:rPr>
          <w:rStyle w:val="VerbatimChar"/>
        </w:rPr>
        <w:t xml:space="preserve">cancelled</w:t>
      </w:r>
      <w:r>
        <w:t xml:space="preserve"> </w:t>
      </w:r>
      <w:r>
        <w:t xml:space="preserve">или остается</w:t>
      </w:r>
      <w:r>
        <w:t xml:space="preserve"> </w:t>
      </w:r>
      <w:r>
        <w:rPr>
          <w:rStyle w:val="VerbatimChar"/>
        </w:rPr>
        <w:t xml:space="preserve">waiting</w:t>
      </w:r>
      <w:r>
        <w:t xml:space="preserve">.</w:t>
      </w:r>
    </w:p>
    <w:p>
      <w:pPr>
        <w:pStyle w:val="BodyText"/>
      </w:pPr>
      <w:r>
        <w:t xml:space="preserve">Continuation не является слепым продолжением старого действия: перед изменением записи Workflow заново проверяет текущий статус, маршрут, condition, права и параметры перехода. Если контекст записи изменился несовместимо, request должен перейти в состояние, требующее нового запуска перехода.</w:t>
      </w:r>
    </w:p>
    <w:bookmarkEnd w:id="31"/>
    <w:bookmarkStart w:id="32" w:name="post-functions"/>
    <w:p>
      <w:pPr>
        <w:pStyle w:val="Heading3"/>
      </w:pPr>
      <w:r>
        <w:t xml:space="preserve">5. Post-functions</w:t>
      </w:r>
    </w:p>
    <w:p>
      <w:pPr>
        <w:pStyle w:val="FirstParagraph"/>
      </w:pPr>
      <w:r>
        <w:t xml:space="preserve">Post-functions хранятся в поле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и выполняются после изменения состояния, но до сохранения записи. Поддерживаются типы: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Настройка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ключ команды из</w:t>
            </w:r>
            <w:r>
              <w:t xml:space="preserve"> </w:t>
            </w:r>
            <w:r>
              <w:rPr>
                <w:rStyle w:val="VerbatimChar"/>
              </w:rPr>
              <w:t xml:space="preserve">__call/Workflow</w:t>
            </w:r>
            <w:r>
              <w:t xml:space="preserve"> </w:t>
            </w:r>
            <w:r>
              <w:t xml:space="preserve">прикладного модуля</w:t>
            </w:r>
          </w:p>
        </w:tc>
        <w:tc>
          <w:tcPr/>
          <w:p>
            <w:pPr>
              <w:pStyle w:val="Compact"/>
            </w:pPr>
            <w:r>
              <w:t xml:space="preserve">Выполнение PHP-логики прикладного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MNU whitelist и ключ GBL-сценария</w:t>
            </w:r>
          </w:p>
        </w:tc>
        <w:tc>
          <w:tcPr/>
          <w:p>
            <w:pPr>
              <w:pStyle w:val="Compact"/>
            </w:pPr>
            <w:r>
              <w:t xml:space="preserve">Выполнение сценария глобальной корректировки над рабочей копией записи</w:t>
            </w:r>
          </w:p>
        </w:tc>
      </w:tr>
    </w:tbl>
    <w:p>
      <w:pPr>
        <w:pStyle w:val="BodyText"/>
      </w:pPr>
      <w:r>
        <w:t xml:space="preserve">Если post-function возвращает ошибку, Workflow откатывает рабочую запись к исходной копии и не сохраняет результат перехода.</w:t>
      </w:r>
    </w:p>
    <w:bookmarkEnd w:id="32"/>
    <w:bookmarkStart w:id="33" w:name="универсальные-страницы"/>
    <w:p>
      <w:pPr>
        <w:pStyle w:val="Heading3"/>
      </w:pPr>
      <w:r>
        <w:t xml:space="preserve">6. Универсальные страницы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умеет строить страницы списков, карточек, форм создания и досок по настройкам. Пользовательский вход в эти страницы выполняется через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 выбором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списка по проекту, типу записи и pageKey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карточки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Kanban/timebox-доски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Верхняя навигация и панель фильтров для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HTML списка без внешней обертки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HTML карточки без внешней обертки страницы</w:t>
            </w:r>
          </w:p>
        </w:tc>
      </w:tr>
    </w:tbl>
    <w:p>
      <w:pPr>
        <w:pStyle w:val="BodyText"/>
      </w:pPr>
      <w:r>
        <w:t xml:space="preserve">Связка страниц работает так: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выбирает представление.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строит верхнюю навигацию только по страницам активной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; одноименная группа представлений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 </w:t>
      </w:r>
      <w:r>
        <w:t xml:space="preserve">задает, какие пункты выводятся в одной панели.</w:t>
      </w:r>
    </w:p>
    <w:p>
      <w:pPr>
        <w:pStyle w:val="Compact"/>
        <w:numPr>
          <w:ilvl w:val="0"/>
          <w:numId w:val="1006"/>
        </w:numPr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 </w:t>
      </w:r>
      <w:r>
        <w:t xml:space="preserve">выбирает фильтр из своего поля</w:t>
      </w:r>
      <w:r>
        <w:t xml:space="preserve"> </w:t>
      </w:r>
      <w:r>
        <w:rPr>
          <w:rStyle w:val="VerbatimChar"/>
        </w:rPr>
        <w:t xml:space="preserve">1^I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строит поисковое выражение и описывает доступные элементы панели фильтрации.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выводит строки через форматы колонок.</w:t>
      </w:r>
    </w:p>
    <w:p>
      <w:pPr>
        <w:pStyle w:val="Compact"/>
        <w:numPr>
          <w:ilvl w:val="0"/>
          <w:numId w:val="1006"/>
        </w:numPr>
      </w:pPr>
      <w:r>
        <w:t xml:space="preserve">Клик по строке ведет на</w:t>
      </w:r>
      <w:r>
        <w:t xml:space="preserve"> </w:t>
      </w:r>
      <w:r>
        <w:rPr>
          <w:rStyle w:val="VerbatimChar"/>
        </w:rPr>
        <w:t xml:space="preserve">detailPageKey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 </w:t>
      </w:r>
      <w:r>
        <w:t xml:space="preserve">выводит секции карточки и секцию действий Workflow.</w:t>
      </w:r>
    </w:p>
    <w:p>
      <w:pPr>
        <w:pStyle w:val="Compact"/>
        <w:numPr>
          <w:ilvl w:val="0"/>
          <w:numId w:val="1006"/>
        </w:numPr>
      </w:pPr>
      <w:r>
        <w:t xml:space="preserve">Представления типа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 вложенную настройку</w:t>
      </w:r>
      <w:r>
        <w:t xml:space="preserve"> </w:t>
      </w:r>
      <w:r>
        <w:rPr>
          <w:rStyle w:val="VerbatimChar"/>
        </w:rPr>
        <w:t xml:space="preserve">board</w:t>
      </w:r>
      <w:r>
        <w:t xml:space="preserve">.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не строит список или карточку. Оно используется как настраиваемый пункт навигации для внешней прикладной страницы, например страницы создания новой записи. Такая страница может вызвать</w:t>
      </w:r>
      <w:r>
        <w:t xml:space="preserve"> </w:t>
      </w:r>
      <w:r>
        <w:rPr>
          <w:rStyle w:val="VerbatimChar"/>
        </w:rPr>
        <w:t xml:space="preserve">RenderConfiguredNavigation()</w:t>
      </w:r>
      <w:r>
        <w:t xml:space="preserve">, чтобы получить тот же набор ссылок, что и списки проекта.</w:t>
      </w:r>
    </w:p>
    <w:p>
      <w:pPr>
        <w:pStyle w:val="BodyText"/>
      </w:pPr>
      <w:r>
        <w:t xml:space="preserve">Такой механизм позволяет прикладному модулю описывать пользовательские страницы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без собственных wrapper-страниц. Одинокая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заполненной группой навигации сама по себе не добавляет пункт меню, пока на нее не ссылается схема представлений проекта.</w:t>
      </w:r>
    </w:p>
    <w:bookmarkEnd w:id="33"/>
    <w:bookmarkEnd w:id="34"/>
    <w:bookmarkStart w:id="40" w:name="системные-определения-workflow"/>
    <w:p>
      <w:pPr>
        <w:pStyle w:val="Heading2"/>
      </w:pPr>
      <w:r>
        <w:t xml:space="preserve">Системные определения Workflow</w:t>
      </w:r>
    </w:p>
    <w:p>
      <w:pPr>
        <w:pStyle w:val="FirstParagraph"/>
      </w:pPr>
      <w:r>
        <w:t xml:space="preserve">Системные проекты и workflow могут поставляться модулем в JSON. Это нужно, когда модуль должен иметь преднастроенный рабочий процесс, но администратор не должен редактировать системные записи напрямую.</w:t>
      </w:r>
    </w:p>
    <w:bookmarkStart w:id="35" w:name="что-хранится-в-json"/>
    <w:p>
      <w:pPr>
        <w:pStyle w:val="Heading3"/>
      </w:pPr>
      <w:r>
        <w:t xml:space="preserve">1. Что хранится в JSON</w:t>
      </w:r>
    </w:p>
    <w:p>
      <w:pPr>
        <w:pStyle w:val="FirstParagraph"/>
      </w:pPr>
      <w:r>
        <w:t xml:space="preserve">JSON проекта может содержать: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projects</w:t>
      </w:r>
      <w:r>
        <w:t xml:space="preserve"> </w:t>
      </w:r>
      <w:r>
        <w:t xml:space="preserve">- проекты Workflow;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workflows</w:t>
      </w:r>
      <w:r>
        <w:t xml:space="preserve"> </w:t>
      </w:r>
      <w:r>
        <w:t xml:space="preserve">- рабочие процессы;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statuses</w:t>
      </w:r>
      <w:r>
        <w:t xml:space="preserve"> </w:t>
      </w:r>
      <w:r>
        <w:t xml:space="preserve">- статусы;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transitions</w:t>
      </w:r>
      <w:r>
        <w:t xml:space="preserve"> </w:t>
      </w:r>
      <w:r>
        <w:t xml:space="preserve">- переходы и post-functions;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screens</w:t>
      </w:r>
      <w:r>
        <w:t xml:space="preserve"> </w:t>
      </w:r>
      <w:r>
        <w:t xml:space="preserve">- экраны he3;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screenSchemes</w:t>
      </w:r>
      <w:r>
        <w:t xml:space="preserve"> </w:t>
      </w:r>
      <w:r>
        <w:t xml:space="preserve">- схемы экранов;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filters</w:t>
      </w:r>
      <w:r>
        <w:t xml:space="preserve"> </w:t>
      </w:r>
      <w:r>
        <w:t xml:space="preserve">- фильтры списков;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filterSchemes</w:t>
      </w:r>
      <w:r>
        <w:t xml:space="preserve"> </w:t>
      </w:r>
      <w:r>
        <w:t xml:space="preserve">- схемы фильтров;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views</w:t>
      </w:r>
      <w:r>
        <w:t xml:space="preserve"> </w:t>
      </w:r>
      <w:r>
        <w:t xml:space="preserve">- представления списков, карточек, форм, досок и внешних страниц;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viewSchemes</w:t>
      </w:r>
      <w:r>
        <w:t xml:space="preserve"> </w:t>
      </w:r>
      <w:r>
        <w:t xml:space="preserve">- схемы представлений;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rights</w:t>
      </w:r>
      <w:r>
        <w:t xml:space="preserve"> </w:t>
      </w:r>
      <w:r>
        <w:t xml:space="preserve">- права на записи.</w:t>
      </w:r>
    </w:p>
    <w:p>
      <w:pPr>
        <w:pStyle w:val="FirstParagraph"/>
      </w:pPr>
      <w:r>
        <w:t xml:space="preserve">Системные файлы прикладного модуля размещаются в каталоге</w:t>
      </w:r>
      <w:r>
        <w:t xml:space="preserve"> </w:t>
      </w:r>
      <w:r>
        <w:rPr>
          <w:rStyle w:val="VerbatimChar"/>
        </w:rPr>
        <w:t xml:space="preserve">modules/&lt;Module&gt;/workflow/</w:t>
      </w:r>
      <w:r>
        <w:t xml:space="preserve">.</w:t>
      </w:r>
    </w:p>
    <w:p>
      <w:pPr>
        <w:pStyle w:val="BodyText"/>
      </w:pPr>
      <w:r>
        <w:t xml:space="preserve">Для проектов рекомендуется заполнять</w:t>
      </w:r>
      <w:r>
        <w:t xml:space="preserve"> </w:t>
      </w:r>
      <w:r>
        <w:rPr>
          <w:rStyle w:val="VerbatimChar"/>
        </w:rPr>
        <w:t xml:space="preserve">defaultPageKey</w:t>
      </w:r>
      <w:r>
        <w:t xml:space="preserve">: это ключ стартовой страницы из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которая открывается из списка проектов Workflow. Для проектов, статусов и переходов рекомендуется заполнять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: это административное описание попадает в запись и используется в диагностике, Help и экспорте. Для статусов можно задавать</w:t>
      </w:r>
      <w:r>
        <w:t xml:space="preserve"> </w:t>
      </w:r>
      <w:r>
        <w:rPr>
          <w:rStyle w:val="VerbatimChar"/>
        </w:rPr>
        <w:t xml:space="preserve">color</w:t>
      </w:r>
      <w:r>
        <w:t xml:space="preserve">; если цвет не указан, WorkflowStatus выбирает стандартный цвет по укрупненному API-статусу.</w:t>
      </w:r>
    </w:p>
    <w:p>
      <w:pPr>
        <w:pStyle w:val="BodyText"/>
      </w:pPr>
      <w:r>
        <w:t xml:space="preserve">Состав меню задается в</w:t>
      </w:r>
      <w:r>
        <w:t xml:space="preserve"> </w:t>
      </w:r>
      <w:r>
        <w:rPr>
          <w:rStyle w:val="VerbatimChar"/>
        </w:rPr>
        <w:t xml:space="preserve">viewSchemes</w:t>
      </w:r>
      <w:r>
        <w:t xml:space="preserve">: в навигацию могут попасть только страницы, у которых есть строка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 </w:t>
      </w:r>
      <w:r>
        <w:t xml:space="preserve">в активной схеме представлений проекта. В элементах</w:t>
      </w:r>
      <w:r>
        <w:t xml:space="preserve"> </w:t>
      </w:r>
      <w:r>
        <w:rPr>
          <w:rStyle w:val="VerbatimChar"/>
        </w:rPr>
        <w:t xml:space="preserve">views</w:t>
      </w:r>
      <w:r>
        <w:t xml:space="preserve"> </w:t>
      </w:r>
      <w:r>
        <w:t xml:space="preserve">можно задавать не только колонки и секции, но и параметры отображения этих пунктов: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viewType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,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board</w:t>
      </w:r>
      <w:r>
        <w:t xml:space="preserve"> </w:t>
      </w:r>
      <w:r>
        <w:t xml:space="preserve">- вложенная настройка доски для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: колонки, swimlanes, профиль карточки, быстрые фильтры и политика перемещения;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rendererKey</w:t>
      </w:r>
      <w:r>
        <w:t xml:space="preserve"> </w:t>
      </w:r>
      <w:r>
        <w:t xml:space="preserve">- резервный ключ специализированного renderer для будущих типов представлений; для досок не используется;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navigationGroup</w:t>
      </w:r>
      <w:r>
        <w:t xml:space="preserve"> </w:t>
      </w:r>
      <w:r>
        <w:t xml:space="preserve">- группа верхней навигации;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navigationSort</w:t>
      </w:r>
      <w:r>
        <w:t xml:space="preserve"> </w:t>
      </w:r>
      <w:r>
        <w:t xml:space="preserve">- порядок пункта;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navigationVisible</w:t>
      </w:r>
      <w:r>
        <w:t xml:space="preserve"> </w:t>
      </w:r>
      <w:r>
        <w:t xml:space="preserve">- показывать пункт в навигации;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navigationBadgeFilterKey</w:t>
      </w:r>
      <w:r>
        <w:t xml:space="preserve"> </w:t>
      </w:r>
      <w:r>
        <w:t xml:space="preserve">- фильтр для счетчика рядом с пунктом;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navigationBadgeLabel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navigationBadgeTitle</w:t>
      </w:r>
      <w:r>
        <w:t xml:space="preserve"> </w:t>
      </w:r>
      <w:r>
        <w:t xml:space="preserve">- подпись и подсказка счетчика.</w:t>
      </w:r>
    </w:p>
    <w:p>
      <w:pPr>
        <w:pStyle w:val="FirstParagraph"/>
      </w:pPr>
      <w:r>
        <w:t xml:space="preserve">Обычные ссылки навигации строятся через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 Он находит представление 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и выбирает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: список, карточка, форма создания, Kanban или timebox. Для представлений 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можно указать</w:t>
      </w:r>
      <w:r>
        <w:t xml:space="preserve"> </w:t>
      </w:r>
      <w:r>
        <w:rPr>
          <w:rStyle w:val="VerbatimChar"/>
        </w:rPr>
        <w:t xml:space="preserve">canonicalRoute</w:t>
      </w:r>
      <w:r>
        <w:t xml:space="preserve">, если страница обслуживается отдельным модулем.</w:t>
      </w:r>
    </w:p>
    <w:bookmarkEnd w:id="35"/>
    <w:bookmarkStart w:id="36" w:name="синхронизация"/>
    <w:p>
      <w:pPr>
        <w:pStyle w:val="Heading3"/>
      </w:pPr>
      <w:r>
        <w:t xml:space="preserve">2. Синхронизация</w:t>
      </w:r>
    </w:p>
    <w:p>
      <w:pPr>
        <w:pStyle w:val="FirstParagraph"/>
      </w:pPr>
      <w:r>
        <w:t xml:space="preserve">Синхронизация выполняется функцией</w:t>
      </w:r>
      <w:r>
        <w:t xml:space="preserve"> </w:t>
      </w:r>
      <w:r>
        <w:rPr>
          <w:rStyle w:val="VerbatimChar"/>
        </w:rPr>
        <w:t xml:space="preserve">Workflow::SyncSystemDefinitions</w:t>
      </w:r>
      <w:r>
        <w:t xml:space="preserve">. Она читает JSON поставщиков, нормализует ключи, создает недостающие записи, обновляет изменившиеся системные записи и удаляет системные записи, которые исчезли из поставляемого JSON.</w:t>
      </w:r>
    </w:p>
    <w:p>
      <w:pPr>
        <w:pStyle w:val="BodyText"/>
      </w:pPr>
      <w:r>
        <w:t xml:space="preserve">Во время синхронизации включается внутренний режим</w:t>
      </w:r>
      <w:r>
        <w:t xml:space="preserve"> </w:t>
      </w:r>
      <w:r>
        <w:rPr>
          <w:rStyle w:val="VerbatimChar"/>
        </w:rPr>
        <w:t xml:space="preserve">IsSystemDefinitionSyncActive()</w:t>
      </w:r>
      <w:r>
        <w:t xml:space="preserve">. Он нужен, чтобы массовое обновление системных записей не вызывало лишние обработчики изменения конфигурации.</w:t>
      </w:r>
    </w:p>
    <w:bookmarkEnd w:id="36"/>
    <w:bookmarkStart w:id="37" w:name="защита-системных-записей"/>
    <w:p>
      <w:pPr>
        <w:pStyle w:val="Heading3"/>
      </w:pPr>
      <w:r>
        <w:t xml:space="preserve">3. Защита системных записей</w:t>
      </w:r>
    </w:p>
    <w:p>
      <w:pPr>
        <w:pStyle w:val="FirstParagraph"/>
      </w:pPr>
      <w:r>
        <w:t xml:space="preserve">Системные записи помечаются служебными признаками поставки. В обычном режиме редактирование таких записей блокируется через общий механизм</w:t>
      </w:r>
      <w:r>
        <w:t xml:space="preserve"> </w:t>
      </w:r>
      <w:r>
        <w:rPr>
          <w:rStyle w:val="VerbatimChar"/>
        </w:rPr>
        <w:t xml:space="preserve">Workflow::ApplySystemManagedEditorMode()</w:t>
      </w:r>
      <w:r>
        <w:t xml:space="preserve"> </w:t>
      </w:r>
      <w:r>
        <w:t xml:space="preserve">и проверки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.</w:t>
      </w:r>
    </w:p>
    <w:p>
      <w:pPr>
        <w:pStyle w:val="BodyText"/>
      </w:pPr>
      <w:r>
        <w:t xml:space="preserve">Для разработки системных определений в классе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предусмотрен кодовый режим разрешения редактирования системных записей. Его следует включать только в локальной разработческой копии и не использовать как пользовательскую настройку.</w:t>
      </w:r>
    </w:p>
    <w:bookmarkEnd w:id="37"/>
    <w:bookmarkStart w:id="38" w:name="пользовательские-варианты"/>
    <w:p>
      <w:pPr>
        <w:pStyle w:val="Heading3"/>
      </w:pPr>
      <w:r>
        <w:t xml:space="preserve">4. Пользовательские варианты</w:t>
      </w:r>
    </w:p>
    <w:p>
      <w:pPr>
        <w:pStyle w:val="FirstParagraph"/>
      </w:pPr>
      <w:r>
        <w:t xml:space="preserve">Если администратору нужно изменить поставляемый workflow, правильный путь - создать копию проекта:</w:t>
      </w:r>
    </w:p>
    <w:p>
      <w:pPr>
        <w:pStyle w:val="Compact"/>
        <w:numPr>
          <w:ilvl w:val="0"/>
          <w:numId w:val="1009"/>
        </w:numPr>
      </w:pPr>
      <w:r>
        <w:t xml:space="preserve">Открыть проект Workflow.</w:t>
      </w:r>
    </w:p>
    <w:p>
      <w:pPr>
        <w:pStyle w:val="Compact"/>
        <w:numPr>
          <w:ilvl w:val="0"/>
          <w:numId w:val="1009"/>
        </w:numPr>
      </w:pPr>
      <w:r>
        <w:t xml:space="preserve">Нажать</w:t>
      </w:r>
      <w:r>
        <w:t xml:space="preserve"> </w:t>
      </w:r>
      <w:r>
        <w:rPr>
          <w:rStyle w:val="VerbatimChar"/>
        </w:rPr>
        <w:t xml:space="preserve">Создать копию</w:t>
      </w:r>
      <w:r>
        <w:t xml:space="preserve">.</w:t>
      </w:r>
    </w:p>
    <w:p>
      <w:pPr>
        <w:pStyle w:val="Compact"/>
        <w:numPr>
          <w:ilvl w:val="0"/>
          <w:numId w:val="1009"/>
        </w:numPr>
      </w:pPr>
      <w:r>
        <w:t xml:space="preserve">Указать новый ключ и название.</w:t>
      </w:r>
    </w:p>
    <w:p>
      <w:pPr>
        <w:pStyle w:val="Compact"/>
        <w:numPr>
          <w:ilvl w:val="0"/>
          <w:numId w:val="1009"/>
        </w:numPr>
      </w:pPr>
      <w:r>
        <w:t xml:space="preserve">Настраивать уже пользовательские записи копии.</w:t>
      </w:r>
    </w:p>
    <w:p>
      <w:pPr>
        <w:pStyle w:val="FirstParagraph"/>
      </w:pPr>
      <w:r>
        <w:t xml:space="preserve">Копия получает собственные workflow, статусы, переходы, экраны, фильтры, представления, схемы и права. Системные признаки в копию не переносятся.</w:t>
      </w:r>
    </w:p>
    <w:bookmarkEnd w:id="38"/>
    <w:bookmarkStart w:id="39" w:name="импорт-и-экспорт"/>
    <w:p>
      <w:pPr>
        <w:pStyle w:val="Heading3"/>
      </w:pPr>
      <w:r>
        <w:t xml:space="preserve">5. Импорт и экспорт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поддерживает экспорт проекта в JSON и импорт из JSON. Экспорт нужен для переноса конфигурации между стендами и подготовки системного файла модуля. Импорт доступен из настроек модуля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p>
      <w:pPr>
        <w:pStyle w:val="BodyText"/>
      </w:pPr>
      <w:r>
        <w:t xml:space="preserve">При импорте проверяется структура JSON, создаются связанные записи и назначаются права. При экспорте в JSON попадает проект и все связанные сущности, которые относятся к workflow проекта.</w:t>
      </w:r>
    </w:p>
    <w:bookmarkEnd w:id="39"/>
    <w:bookmarkEnd w:id="40"/>
    <w:bookmarkStart w:id="51" w:name="руководство-администратора-workflow"/>
    <w:p>
      <w:pPr>
        <w:pStyle w:val="Heading2"/>
      </w:pPr>
      <w:r>
        <w:t xml:space="preserve">Руководство администратора Workflow</w:t>
      </w:r>
    </w:p>
    <w:bookmarkStart w:id="41" w:name="где-настраивать"/>
    <w:p>
      <w:pPr>
        <w:pStyle w:val="Heading3"/>
      </w:pPr>
      <w:r>
        <w:t xml:space="preserve">1. Где настраивать</w:t>
      </w:r>
    </w:p>
    <w:p>
      <w:pPr>
        <w:pStyle w:val="FirstParagraph"/>
      </w:pPr>
      <w:r>
        <w:t xml:space="preserve">Настройки Workflow доступны в АРМ Администратор:</w:t>
      </w:r>
    </w:p>
    <w:p>
      <w:pPr>
        <w:pStyle w:val="Compact"/>
        <w:numPr>
          <w:ilvl w:val="0"/>
          <w:numId w:val="1010"/>
        </w:numPr>
      </w:pPr>
      <w:r>
        <w:rPr>
          <w:rStyle w:val="VerbatimChar"/>
        </w:rPr>
        <w:t xml:space="preserve">Проекты Workflow</w:t>
      </w:r>
      <w:r>
        <w:t xml:space="preserve"> </w:t>
      </w:r>
      <w:r>
        <w:t xml:space="preserve">- проектная область и привязка к типам записей;</w:t>
      </w:r>
    </w:p>
    <w:p>
      <w:pPr>
        <w:pStyle w:val="Compact"/>
        <w:numPr>
          <w:ilvl w:val="0"/>
          <w:numId w:val="1010"/>
        </w:numPr>
      </w:pPr>
      <w:r>
        <w:rPr>
          <w:rStyle w:val="VerbatimChar"/>
        </w:rPr>
        <w:t xml:space="preserve">Workflow</w:t>
      </w:r>
      <w:r>
        <w:t xml:space="preserve"> </w:t>
      </w:r>
      <w:r>
        <w:t xml:space="preserve">- рабочие процессы;</w:t>
      </w:r>
    </w:p>
    <w:p>
      <w:pPr>
        <w:pStyle w:val="Compact"/>
        <w:numPr>
          <w:ilvl w:val="0"/>
          <w:numId w:val="1010"/>
        </w:numPr>
      </w:pPr>
      <w:r>
        <w:t xml:space="preserve">из карточки workflow открываются статусы, переходы, экраны, фильтры, представления и схемы.</w:t>
      </w:r>
    </w:p>
    <w:p>
      <w:pPr>
        <w:pStyle w:val="FirstParagraph"/>
      </w:pPr>
      <w:r>
        <w:t xml:space="preserve">Системные записи можно просматривать, но обычно нельзя изменять. Для изменения поставляемого сценария сначала создайте копию проекта.</w:t>
      </w:r>
    </w:p>
    <w:bookmarkEnd w:id="41"/>
    <w:bookmarkStart w:id="42" w:name="рекомендуемый-порядок-настройки"/>
    <w:p>
      <w:pPr>
        <w:pStyle w:val="Heading3"/>
      </w:pPr>
      <w:r>
        <w:t xml:space="preserve">2. Рекомендуемый порядок настройки</w:t>
      </w:r>
    </w:p>
    <w:p>
      <w:pPr>
        <w:pStyle w:val="Compact"/>
        <w:numPr>
          <w:ilvl w:val="0"/>
          <w:numId w:val="1011"/>
        </w:numPr>
      </w:pPr>
      <w:r>
        <w:t xml:space="preserve">Создайте или выберите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статусы в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переходы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Назначьте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каждый переход тем группам, которые должны видеть и выполнять соответствующую кнопку.</w:t>
      </w:r>
    </w:p>
    <w:p>
      <w:pPr>
        <w:pStyle w:val="Compact"/>
        <w:numPr>
          <w:ilvl w:val="0"/>
          <w:numId w:val="1011"/>
        </w:numPr>
      </w:pPr>
      <w:r>
        <w:t xml:space="preserve">Если переход должен запросить данные, создайте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 укажите схему he3: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для полного набора полей 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нескольких подполей одного поля.</w:t>
      </w:r>
    </w:p>
    <w:p>
      <w:pPr>
        <w:pStyle w:val="Compact"/>
        <w:numPr>
          <w:ilvl w:val="0"/>
          <w:numId w:val="1011"/>
        </w:numPr>
      </w:pPr>
      <w:r>
        <w:t xml:space="preserve">При необходимости настройте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фильтры списков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Свяжите страницы и фильтры в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представления списков и карточек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Свяжите страницы и представления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или настройте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: укажите проектные типы объектов, workflow, начальный статус, схемы и fallback-соответствия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</w:t>
      </w:r>
    </w:p>
    <w:bookmarkEnd w:id="42"/>
    <w:bookmarkStart w:id="43" w:name="проект"/>
    <w:p>
      <w:pPr>
        <w:pStyle w:val="Heading3"/>
      </w:pPr>
      <w:r>
        <w:t xml:space="preserve">3. Проект</w:t>
      </w:r>
    </w:p>
    <w:p>
      <w:pPr>
        <w:pStyle w:val="FirstParagraph"/>
      </w:pPr>
      <w:r>
        <w:t xml:space="preserve">В проекте задаются:</w:t>
      </w:r>
    </w:p>
    <w:p>
      <w:pPr>
        <w:pStyle w:val="Compact"/>
        <w:numPr>
          <w:ilvl w:val="0"/>
          <w:numId w:val="1012"/>
        </w:numPr>
      </w:pPr>
      <w:r>
        <w:t xml:space="preserve">ключ и название проекта;</w:t>
      </w:r>
    </w:p>
    <w:p>
      <w:pPr>
        <w:pStyle w:val="Compact"/>
        <w:numPr>
          <w:ilvl w:val="0"/>
          <w:numId w:val="1012"/>
        </w:numPr>
      </w:pPr>
      <w:r>
        <w:t xml:space="preserve">начальный статус для записей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workflow по умолчанию;</w:t>
      </w:r>
    </w:p>
    <w:p>
      <w:pPr>
        <w:pStyle w:val="Compact"/>
        <w:numPr>
          <w:ilvl w:val="0"/>
          <w:numId w:val="1012"/>
        </w:numPr>
      </w:pPr>
      <w:r>
        <w:t xml:space="preserve">схемы экранов, фильтров и представлений по умолчанию;</w:t>
      </w:r>
    </w:p>
    <w:p>
      <w:pPr>
        <w:pStyle w:val="Compact"/>
        <w:numPr>
          <w:ilvl w:val="0"/>
          <w:numId w:val="1012"/>
        </w:numPr>
      </w:pPr>
      <w:r>
        <w:t xml:space="preserve">проектные типы объектов;</w:t>
      </w:r>
    </w:p>
    <w:p>
      <w:pPr>
        <w:pStyle w:val="Compact"/>
        <w:numPr>
          <w:ilvl w:val="0"/>
          <w:numId w:val="1012"/>
        </w:numPr>
      </w:pPr>
      <w:r>
        <w:t xml:space="preserve">таблица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поле, подполе и поисковый префикс идентификатора записи;</w:t>
      </w:r>
    </w:p>
    <w:p>
      <w:pPr>
        <w:pStyle w:val="Compact"/>
        <w:numPr>
          <w:ilvl w:val="0"/>
          <w:numId w:val="1012"/>
        </w:numPr>
      </w:pPr>
      <w:r>
        <w:t xml:space="preserve">переопределения схем для отдельных типов записей.</w:t>
      </w:r>
    </w:p>
    <w:p>
      <w:pPr>
        <w:pStyle w:val="FirstParagraph"/>
      </w:pPr>
      <w:r>
        <w:t xml:space="preserve">Для каждого физического типа записи важно указать стабильный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: он определяет модуль-владелец и ObjectData-класс записи. Если внутри проекта нужны разные процессные типы одного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заведите строки в таблице</w:t>
      </w:r>
      <w:r>
        <w:t xml:space="preserve"> </w:t>
      </w:r>
      <w:r>
        <w:rPr>
          <w:rStyle w:val="VerbatimChar"/>
        </w:rPr>
        <w:t xml:space="preserve">Типы объектов проекта</w:t>
      </w:r>
      <w:r>
        <w:t xml:space="preserve">; выбранный тип будет храниться в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.</w:t>
      </w:r>
    </w:p>
    <w:bookmarkEnd w:id="43"/>
    <w:bookmarkStart w:id="44" w:name="статусы"/>
    <w:p>
      <w:pPr>
        <w:pStyle w:val="Heading3"/>
      </w:pPr>
      <w:r>
        <w:t xml:space="preserve">4. Статусы</w:t>
      </w:r>
    </w:p>
    <w:p>
      <w:pPr>
        <w:pStyle w:val="FirstParagraph"/>
      </w:pPr>
      <w:r>
        <w:t xml:space="preserve">Статусы должны иметь числовой код, понятное название и порядок сортировки. Один статус обычно помечается как начальный, финальные статусы помечаются признаком</w:t>
      </w:r>
      <w:r>
        <w:t xml:space="preserve"> </w:t>
      </w:r>
      <w:r>
        <w:rPr>
          <w:rStyle w:val="VerbatimChar"/>
        </w:rPr>
        <w:t xml:space="preserve">Финальный статус</w:t>
      </w:r>
      <w:r>
        <w:t xml:space="preserve">.</w:t>
      </w:r>
    </w:p>
    <w:p>
      <w:pPr>
        <w:pStyle w:val="BodyText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Статус для API</w:t>
      </w:r>
      <w:r>
        <w:t xml:space="preserve"> </w:t>
      </w:r>
      <w:r>
        <w:t xml:space="preserve">объединяет внутренние статусы в укрупненные внешние состояния. Например, несколько внутренних завершенных статусов можно показывать наружу как</w:t>
      </w:r>
      <w:r>
        <w:t xml:space="preserve"> </w:t>
      </w:r>
      <w:r>
        <w:rPr>
          <w:rStyle w:val="VerbatimChar"/>
        </w:rPr>
        <w:t xml:space="preserve">Выполнено</w:t>
      </w:r>
      <w:r>
        <w:t xml:space="preserve">.</w:t>
      </w:r>
    </w:p>
    <w:p>
      <w:pPr>
        <w:pStyle w:val="BodyText"/>
      </w:pPr>
      <w:r>
        <w:t xml:space="preserve">Координаты карты заполняются автоматически при перемещении прямоугольников на карте workflow.</w:t>
      </w:r>
    </w:p>
    <w:bookmarkEnd w:id="44"/>
    <w:bookmarkStart w:id="45" w:name="переходы"/>
    <w:p>
      <w:pPr>
        <w:pStyle w:val="Heading3"/>
      </w:pPr>
      <w:r>
        <w:t xml:space="preserve">5. Переходы</w:t>
      </w:r>
    </w:p>
    <w:p>
      <w:pPr>
        <w:pStyle w:val="FirstParagraph"/>
      </w:pPr>
      <w:r>
        <w:t xml:space="preserve">Для перехода обязательно задаются:</w:t>
      </w:r>
    </w:p>
    <w:p>
      <w:pPr>
        <w:pStyle w:val="Compact"/>
        <w:numPr>
          <w:ilvl w:val="0"/>
          <w:numId w:val="1013"/>
        </w:numPr>
      </w:pPr>
      <w:r>
        <w:t xml:space="preserve">workflow;</w:t>
      </w:r>
    </w:p>
    <w:p>
      <w:pPr>
        <w:pStyle w:val="Compact"/>
        <w:numPr>
          <w:ilvl w:val="0"/>
          <w:numId w:val="1013"/>
        </w:numPr>
      </w:pPr>
      <w:r>
        <w:t xml:space="preserve">ключ перехода;</w:t>
      </w:r>
    </w:p>
    <w:p>
      <w:pPr>
        <w:pStyle w:val="Compact"/>
        <w:numPr>
          <w:ilvl w:val="0"/>
          <w:numId w:val="1013"/>
        </w:numPr>
      </w:pPr>
      <w:r>
        <w:t xml:space="preserve">название кнопки;</w:t>
      </w:r>
    </w:p>
    <w:p>
      <w:pPr>
        <w:pStyle w:val="Compact"/>
        <w:numPr>
          <w:ilvl w:val="0"/>
          <w:numId w:val="1013"/>
        </w:numPr>
      </w:pPr>
      <w:r>
        <w:t xml:space="preserve">исходные статусы;</w:t>
      </w:r>
    </w:p>
    <w:p>
      <w:pPr>
        <w:pStyle w:val="Compact"/>
        <w:numPr>
          <w:ilvl w:val="0"/>
          <w:numId w:val="1013"/>
        </w:numPr>
      </w:pPr>
      <w:r>
        <w:t xml:space="preserve">целевой статус или признак</w:t>
      </w:r>
      <w:r>
        <w:t xml:space="preserve"> </w:t>
      </w:r>
      <w:r>
        <w:rPr>
          <w:rStyle w:val="VerbatimChar"/>
        </w:rPr>
        <w:t xml:space="preserve">Оставлять текущий статус</w:t>
      </w:r>
      <w:r>
        <w:t xml:space="preserve">;</w:t>
      </w:r>
    </w:p>
    <w:p>
      <w:pPr>
        <w:pStyle w:val="Compact"/>
        <w:numPr>
          <w:ilvl w:val="0"/>
          <w:numId w:val="1013"/>
        </w:numPr>
      </w:pPr>
      <w:r>
        <w:t xml:space="preserve">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перехода.</w:t>
      </w:r>
    </w:p>
    <w:p>
      <w:pPr>
        <w:pStyle w:val="FirstParagraph"/>
      </w:pPr>
      <w:r>
        <w:t xml:space="preserve">Название кнопки должно описывать действие пользователя:</w:t>
      </w:r>
      <w:r>
        <w:t xml:space="preserve"> </w:t>
      </w:r>
      <w:r>
        <w:rPr>
          <w:rStyle w:val="VerbatimChar"/>
        </w:rPr>
        <w:t xml:space="preserve">Редактировать ответ</w:t>
      </w:r>
      <w:r>
        <w:t xml:space="preserve">,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,</w:t>
      </w:r>
      <w:r>
        <w:t xml:space="preserve"> </w:t>
      </w:r>
      <w:r>
        <w:rPr>
          <w:rStyle w:val="VerbatimChar"/>
        </w:rPr>
        <w:t xml:space="preserve">Взять в работу</w:t>
      </w:r>
      <w:r>
        <w:t xml:space="preserve">, а не только название целевого статуса.</w:t>
      </w:r>
    </w:p>
    <w:p>
      <w:pPr>
        <w:pStyle w:val="BodyText"/>
      </w:pPr>
      <w:r>
        <w:t xml:space="preserve">Если переход не меняет статус, включите</w:t>
      </w:r>
      <w:r>
        <w:t xml:space="preserve"> </w:t>
      </w:r>
      <w:r>
        <w:rPr>
          <w:rStyle w:val="VerbatimChar"/>
        </w:rPr>
        <w:t xml:space="preserve">Оставлять текущий статус</w:t>
      </w:r>
      <w:r>
        <w:t xml:space="preserve">. Такие переходы используются для вспомогательных действий: назначить ответственного, добавить наблюдателя, обновить данные записи.</w:t>
      </w:r>
    </w:p>
    <w:bookmarkEnd w:id="45"/>
    <w:bookmarkStart w:id="46" w:name="condition"/>
    <w:p>
      <w:pPr>
        <w:pStyle w:val="Heading3"/>
      </w:pPr>
      <w:r>
        <w:t xml:space="preserve">6. Condition</w:t>
      </w:r>
    </w:p>
    <w:p>
      <w:pPr>
        <w:pStyle w:val="FirstParagraph"/>
      </w:pPr>
      <w:r>
        <w:t xml:space="preserve">Condition задается именем формата. Формат должен вернуть разрешающее значение. Если формат возвращает пусто,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, переход не показывается и не выполняется.</w:t>
      </w:r>
    </w:p>
    <w:p>
      <w:pPr>
        <w:pStyle w:val="BodyText"/>
      </w:pPr>
      <w:r>
        <w:t xml:space="preserve">Используйте condition для логической доступности действия, например:</w:t>
      </w:r>
    </w:p>
    <w:p>
      <w:pPr>
        <w:pStyle w:val="Compact"/>
        <w:numPr>
          <w:ilvl w:val="0"/>
          <w:numId w:val="1014"/>
        </w:numPr>
      </w:pPr>
      <w:r>
        <w:t xml:space="preserve">показывать кнопку только автору записи;</w:t>
      </w:r>
    </w:p>
    <w:p>
      <w:pPr>
        <w:pStyle w:val="Compact"/>
        <w:numPr>
          <w:ilvl w:val="0"/>
          <w:numId w:val="1014"/>
        </w:numPr>
      </w:pPr>
      <w:r>
        <w:t xml:space="preserve">скрывать действие, если уже нет подготовленных данных;</w:t>
      </w:r>
    </w:p>
    <w:p>
      <w:pPr>
        <w:pStyle w:val="Compact"/>
        <w:numPr>
          <w:ilvl w:val="0"/>
          <w:numId w:val="1014"/>
        </w:numPr>
      </w:pPr>
      <w:r>
        <w:t xml:space="preserve">показывать действие только при заполненных обязательных полях.</w:t>
      </w:r>
    </w:p>
    <w:bookmarkEnd w:id="46"/>
    <w:bookmarkStart w:id="47" w:name="экраны"/>
    <w:p>
      <w:pPr>
        <w:pStyle w:val="Heading3"/>
      </w:pPr>
      <w:r>
        <w:t xml:space="preserve">7. Экраны</w:t>
      </w:r>
    </w:p>
    <w:p>
      <w:pPr>
        <w:pStyle w:val="FirstParagraph"/>
      </w:pPr>
      <w:r>
        <w:t xml:space="preserve">Экран Workflow нужен, если перед переходом пользователь должен заполнить данные. В записи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указывается схема he3. В переходе выбирается ключ экрана.</w:t>
      </w:r>
    </w:p>
    <w:p>
      <w:pPr>
        <w:pStyle w:val="BodyText"/>
      </w:pPr>
      <w:r>
        <w:t xml:space="preserve">Используйте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, если экран должен редактировать одно или несколько полей записи целиком. Используйте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если действие должно изменить только отдельные подполя одного поля: в этом случае дополнительно укажите номер поля записи. При сохранении WSS-экран не удаляет остальные подполя этого поля.</w:t>
      </w:r>
    </w:p>
    <w:p>
      <w:pPr>
        <w:pStyle w:val="BodyText"/>
      </w:pPr>
      <w:r>
        <w:t xml:space="preserve">Если экран не указан, переход выполняется сразу после подтверждения или нажатия кнопки.</w:t>
      </w:r>
    </w:p>
    <w:bookmarkEnd w:id="47"/>
    <w:bookmarkStart w:id="48" w:name="фильтры-и-представления"/>
    <w:p>
      <w:pPr>
        <w:pStyle w:val="Heading3"/>
      </w:pPr>
      <w:r>
        <w:t xml:space="preserve">8. Фильтры и представления</w:t>
      </w:r>
    </w:p>
    <w:p>
      <w:pPr>
        <w:pStyle w:val="FirstParagraph"/>
      </w:pPr>
      <w:r>
        <w:t xml:space="preserve">Фильтр отвечает за выборку записей, представление - за внешний вид списка или карточки.</w:t>
      </w:r>
    </w:p>
    <w:p>
      <w:pPr>
        <w:pStyle w:val="BodyText"/>
      </w:pPr>
      <w:r>
        <w:t xml:space="preserve">Для страницы списка обычно нужны: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с базовым поиском и статусами;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WorkflowFilterScheme</w:t>
      </w:r>
      <w:r>
        <w:t xml:space="preserve">, где pageKey связан с фильтром;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 </w:t>
      </w:r>
      <w:r>
        <w:t xml:space="preserve">с колонками;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WorkflowViewScheme</w:t>
      </w:r>
      <w:r>
        <w:t xml:space="preserve">, где тот же pageKey связан с представлением.</w:t>
      </w:r>
    </w:p>
    <w:p>
      <w:pPr>
        <w:pStyle w:val="FirstParagraph"/>
      </w:pPr>
      <w:r>
        <w:t xml:space="preserve">Для страницы карточки обычно нужен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 </w:t>
      </w:r>
      <w:r>
        <w:t xml:space="preserve">и строка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Состав верхней навигации задается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каждая строка схемы связывает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с представлением.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настраиваются только параметры показа этого пункта: группа навигации, порядок, признак показа, тип страницы, canonical route и badge-фильтр. Если рядом с пунктом нужен счетчик, выберите</w:t>
      </w:r>
      <w:r>
        <w:t xml:space="preserve"> </w:t>
      </w:r>
      <w:r>
        <w:rPr>
          <w:rStyle w:val="VerbatimChar"/>
        </w:rPr>
        <w:t xml:space="preserve">Фильтр badge навигации</w:t>
      </w:r>
      <w:r>
        <w:t xml:space="preserve">; количество будет считаться по этому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p>
      <w:pPr>
        <w:pStyle w:val="BodyText"/>
      </w:pPr>
      <w:r>
        <w:t xml:space="preserve">Для внешней страницы, которая не является списком или карточкой, но должна быть в той же навигации, создайте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Страница навигации</w:t>
      </w:r>
      <w:r>
        <w:t xml:space="preserve">. Такая запись используется только как пункт меню, а сама прикладная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может вызвать</w:t>
      </w:r>
      <w:r>
        <w:t xml:space="preserve"> </w:t>
      </w:r>
      <w:r>
        <w:rPr>
          <w:rStyle w:val="VerbatimChar"/>
        </w:rPr>
        <w:t xml:space="preserve">WorkflowView::RenderConfiguredNavigation()</w:t>
      </w:r>
      <w:r>
        <w:t xml:space="preserve">.</w:t>
      </w:r>
    </w:p>
    <w:bookmarkEnd w:id="48"/>
    <w:bookmarkStart w:id="49" w:name="карта-workflow"/>
    <w:p>
      <w:pPr>
        <w:pStyle w:val="Heading3"/>
      </w:pPr>
      <w:r>
        <w:t xml:space="preserve">9. Карта Workflow</w:t>
      </w:r>
    </w:p>
    <w:p>
      <w:pPr>
        <w:pStyle w:val="FirstParagraph"/>
      </w:pPr>
      <w:r>
        <w:t xml:space="preserve">Карта открывается из редактора workflow. На ней можно просматривать статусы и переходы, перемещать статусы, открывать редакторы статусов и переходов, добавлять и удалять элементы, если есть права на редактирование.</w:t>
      </w:r>
    </w:p>
    <w:p>
      <w:pPr>
        <w:pStyle w:val="BodyText"/>
      </w:pPr>
      <w:r>
        <w:t xml:space="preserve">Цвет статуса определяется укрупненным статусом для API: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Статус для API</w:t>
            </w:r>
          </w:p>
        </w:tc>
        <w:tc>
          <w:tcPr/>
          <w:p>
            <w:pPr>
              <w:pStyle w:val="Compact"/>
            </w:pPr>
            <w:r>
              <w:t xml:space="preserve">Цветовой 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</w:t>
            </w:r>
          </w:p>
        </w:tc>
        <w:tc>
          <w:tcPr/>
          <w:p>
            <w:pPr>
              <w:pStyle w:val="Compact"/>
            </w:pPr>
            <w:r>
              <w:t xml:space="preserve">серый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</w:t>
            </w:r>
          </w:p>
        </w:tc>
        <w:tc>
          <w:tcPr/>
          <w:p>
            <w:pPr>
              <w:pStyle w:val="Compact"/>
            </w:pPr>
            <w:r>
              <w:t xml:space="preserve">синий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  <w:tc>
          <w:tcPr/>
          <w:p>
            <w:pPr>
              <w:pStyle w:val="Compact"/>
            </w:pPr>
            <w:r>
              <w:t xml:space="preserve">красный</w:t>
            </w:r>
          </w:p>
        </w:tc>
      </w:tr>
    </w:tbl>
    <w:bookmarkEnd w:id="49"/>
    <w:bookmarkStart w:id="50" w:name="проверка-настройки"/>
    <w:p>
      <w:pPr>
        <w:pStyle w:val="Heading3"/>
      </w:pPr>
      <w:r>
        <w:t xml:space="preserve">10. Проверка настройки</w:t>
      </w:r>
    </w:p>
    <w:p>
      <w:pPr>
        <w:pStyle w:val="FirstParagraph"/>
      </w:pPr>
      <w:r>
        <w:t xml:space="preserve">После настройки проверьте:</w:t>
      </w:r>
    </w:p>
    <w:p>
      <w:pPr>
        <w:pStyle w:val="Compact"/>
        <w:numPr>
          <w:ilvl w:val="0"/>
          <w:numId w:val="1016"/>
        </w:numPr>
      </w:pPr>
      <w:r>
        <w:t xml:space="preserve">у проекта выбран workflow и начальный статус;</w:t>
      </w:r>
    </w:p>
    <w:p>
      <w:pPr>
        <w:pStyle w:val="Compact"/>
        <w:numPr>
          <w:ilvl w:val="0"/>
          <w:numId w:val="1016"/>
        </w:numPr>
      </w:pPr>
      <w:r>
        <w:t xml:space="preserve">проектные типы объектов ссылаются на существующие workflow и схемы;</w:t>
      </w:r>
    </w:p>
    <w:p>
      <w:pPr>
        <w:pStyle w:val="Compact"/>
        <w:numPr>
          <w:ilvl w:val="0"/>
          <w:numId w:val="1016"/>
        </w:numPr>
      </w:pPr>
      <w:r>
        <w:t xml:space="preserve">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выбраны нужные схемы;</w:t>
      </w:r>
    </w:p>
    <w:p>
      <w:pPr>
        <w:pStyle w:val="Compact"/>
        <w:numPr>
          <w:ilvl w:val="0"/>
          <w:numId w:val="1016"/>
        </w:numPr>
      </w:pPr>
      <w:r>
        <w:t xml:space="preserve">у workflow есть активные статусы;</w:t>
      </w:r>
    </w:p>
    <w:p>
      <w:pPr>
        <w:pStyle w:val="Compact"/>
        <w:numPr>
          <w:ilvl w:val="0"/>
          <w:numId w:val="1016"/>
        </w:numPr>
      </w:pPr>
      <w:r>
        <w:t xml:space="preserve">у переходов корректные исходные и целевые статусы;</w:t>
      </w:r>
    </w:p>
    <w:p>
      <w:pPr>
        <w:pStyle w:val="Compact"/>
        <w:numPr>
          <w:ilvl w:val="0"/>
          <w:numId w:val="1016"/>
        </w:numPr>
      </w:pPr>
      <w:r>
        <w:t xml:space="preserve">права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назначены на записи переходов;</w:t>
      </w:r>
    </w:p>
    <w:p>
      <w:pPr>
        <w:pStyle w:val="Compact"/>
        <w:numPr>
          <w:ilvl w:val="0"/>
          <w:numId w:val="1016"/>
        </w:numPr>
      </w:pPr>
      <w:r>
        <w:t xml:space="preserve">condition-форматы возвращают ожидаемые значения;</w:t>
      </w:r>
    </w:p>
    <w:p>
      <w:pPr>
        <w:pStyle w:val="Compact"/>
        <w:numPr>
          <w:ilvl w:val="0"/>
          <w:numId w:val="1016"/>
        </w:numPr>
      </w:pPr>
      <w:r>
        <w:t xml:space="preserve">рабочие листы экранов существуют;</w:t>
      </w:r>
    </w:p>
    <w:p>
      <w:pPr>
        <w:pStyle w:val="Compact"/>
        <w:numPr>
          <w:ilvl w:val="0"/>
          <w:numId w:val="1016"/>
        </w:numPr>
      </w:pPr>
      <w:r>
        <w:t xml:space="preserve">фильтры возвращают записи;</w:t>
      </w:r>
    </w:p>
    <w:p>
      <w:pPr>
        <w:pStyle w:val="Compact"/>
        <w:numPr>
          <w:ilvl w:val="0"/>
          <w:numId w:val="1016"/>
        </w:numPr>
      </w:pPr>
      <w:r>
        <w:t xml:space="preserve">pageKey совпадает в схемах фильтров и представлений;</w:t>
      </w:r>
    </w:p>
    <w:p>
      <w:pPr>
        <w:pStyle w:val="Compact"/>
        <w:numPr>
          <w:ilvl w:val="0"/>
          <w:numId w:val="1016"/>
        </w:numPr>
      </w:pPr>
      <w:r>
        <w:t xml:space="preserve">нужные страницы добавлены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а у связанных представлений заполнена группа навигации, если требуется верхнее меню;</w:t>
      </w:r>
    </w:p>
    <w:p>
      <w:pPr>
        <w:pStyle w:val="Compact"/>
        <w:numPr>
          <w:ilvl w:val="0"/>
          <w:numId w:val="1016"/>
        </w:numPr>
      </w:pPr>
      <w:r>
        <w:t xml:space="preserve">карточка содержит секцию действий Workflow.</w:t>
      </w:r>
    </w:p>
    <w:bookmarkEnd w:id="50"/>
    <w:bookmarkEnd w:id="51"/>
    <w:bookmarkStart w:id="62" w:name="руководство-программиста-workflow"/>
    <w:p>
      <w:pPr>
        <w:pStyle w:val="Heading2"/>
      </w:pPr>
      <w:r>
        <w:t xml:space="preserve">Руководство программиста Workflow</w:t>
      </w:r>
    </w:p>
    <w:bookmarkStart w:id="52" w:name="роль-прикладного-модуля"/>
    <w:p>
      <w:pPr>
        <w:pStyle w:val="Heading3"/>
      </w:pPr>
      <w:r>
        <w:t xml:space="preserve">1. Роль прикладного модуля</w:t>
      </w:r>
    </w:p>
    <w:p>
      <w:pPr>
        <w:pStyle w:val="FirstParagraph"/>
      </w:pPr>
      <w:r>
        <w:t xml:space="preserve">Прикладной модуль не должен дублировать engine Workflow. Его задача - предоставить доменную конфигурацию и точки расширения:</w:t>
      </w:r>
    </w:p>
    <w:p>
      <w:pPr>
        <w:pStyle w:val="Compact"/>
        <w:numPr>
          <w:ilvl w:val="0"/>
          <w:numId w:val="1017"/>
        </w:numPr>
      </w:pPr>
      <w:r>
        <w:t xml:space="preserve">системный JSON с проектом и workflow;</w:t>
      </w:r>
    </w:p>
    <w:p>
      <w:pPr>
        <w:pStyle w:val="Compact"/>
        <w:numPr>
          <w:ilvl w:val="0"/>
          <w:numId w:val="1017"/>
        </w:numPr>
      </w:pPr>
      <w:r>
        <w:t xml:space="preserve">форматы ИРБИС 128 для колонок, секций, дополнительных заголовочных блоков, доступа и conditions;</w:t>
      </w:r>
    </w:p>
    <w:p>
      <w:pPr>
        <w:pStyle w:val="Compact"/>
        <w:numPr>
          <w:ilvl w:val="0"/>
          <w:numId w:val="1017"/>
        </w:numPr>
      </w:pPr>
      <w:r>
        <w:t xml:space="preserve">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he3;</w:t>
      </w:r>
    </w:p>
    <w:p>
      <w:pPr>
        <w:pStyle w:val="Compact"/>
        <w:numPr>
          <w:ilvl w:val="0"/>
          <w:numId w:val="1017"/>
        </w:numPr>
      </w:pPr>
      <w:r>
        <w:t xml:space="preserve">workflow-команды в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;</w:t>
      </w:r>
    </w:p>
    <w:p>
      <w:pPr>
        <w:pStyle w:val="Compact"/>
        <w:numPr>
          <w:ilvl w:val="0"/>
          <w:numId w:val="1017"/>
        </w:numPr>
      </w:pPr>
      <w:r>
        <w:t xml:space="preserve">при необходимости внешние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; списки, карточки, формы создания и доски открываются 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bookmarkEnd w:id="52"/>
    <w:bookmarkStart w:id="53" w:name="запуск-перехода"/>
    <w:p>
      <w:pPr>
        <w:pStyle w:val="Heading3"/>
      </w:pPr>
      <w:r>
        <w:t xml:space="preserve">2. Запуск перехода</w:t>
      </w:r>
    </w:p>
    <w:p>
      <w:pPr>
        <w:pStyle w:val="FirstParagraph"/>
      </w:pPr>
      <w:r>
        <w:t xml:space="preserve">Программный запуск перехода выполняется через</w:t>
      </w:r>
      <w:r>
        <w:t xml:space="preserve"> </w:t>
      </w:r>
      <w:r>
        <w:rPr>
          <w:rStyle w:val="VerbatimChar"/>
        </w:rPr>
        <w:t xml:space="preserve">Workflow::ApplyRecordTransition()</w:t>
      </w:r>
      <w:r>
        <w:t xml:space="preserve">.</w:t>
      </w:r>
    </w:p>
    <w:p>
      <w:pPr>
        <w:pStyle w:val="SourceCode"/>
      </w:pPr>
      <w:r>
        <w:rPr>
          <w:rStyle w:val="VariableTok"/>
        </w:rPr>
        <w:t xml:space="preserve">$workflow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$project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'WorkflowProject'</w:t>
      </w:r>
      <w:r>
        <w:rPr>
          <w:rStyle w:val="NormalTok"/>
        </w:rPr>
        <w:t xml:space="preserve">)-&gt;GetProjectByKey(</w:t>
      </w:r>
      <w:r>
        <w:rPr>
          <w:rStyle w:val="StringTok"/>
        </w:rPr>
        <w:t xml:space="preserve">'PROJECT'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)-&gt;GetDb(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</w:t>
      </w:r>
      <w:r>
        <w:rPr>
          <w:rStyle w:val="NormalTok"/>
        </w:rPr>
        <w:t xml:space="preserve">-&gt;ApplyRecordTransition(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'finish'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'comment'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'Ответ отправлен'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переход выбирается по целевому статусу, передайте целевой статус вместо пустой строки. Если переход выбирается по ключу, передайте ключ в параметре</w:t>
      </w:r>
      <w:r>
        <w:t xml:space="preserve"> </w:t>
      </w:r>
      <w:r>
        <w:rPr>
          <w:rStyle w:val="VerbatimChar"/>
        </w:rPr>
        <w:t xml:space="preserve">$transitionId</w:t>
      </w:r>
      <w:r>
        <w:t xml:space="preserve">.</w:t>
      </w:r>
    </w:p>
    <w:p>
      <w:pPr>
        <w:pStyle w:val="BodyText"/>
      </w:pPr>
      <w:r>
        <w:t xml:space="preserve">Перед показом кнопки, запуском API-действия или массовой операцией используйте диагностический preflight:</w:t>
      </w:r>
    </w:p>
    <w:p>
      <w:pPr>
        <w:pStyle w:val="SourceCode"/>
      </w:pPr>
      <w:r>
        <w:rPr>
          <w:rStyle w:val="VariableTok"/>
        </w:rPr>
        <w:t xml:space="preserve">$workflowModule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$workflowModule</w:t>
      </w:r>
      <w:r>
        <w:rPr>
          <w:rStyle w:val="NormalTok"/>
        </w:rPr>
        <w:t xml:space="preserve">-&gt;FindRecordTransition(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'finish'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instanceof</w:t>
      </w:r>
      <w:r>
        <w:rPr>
          <w:rStyle w:val="NormalTok"/>
        </w:rPr>
        <w:t xml:space="preserve"> ObjectDataWorkflowTransition)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$workflowModule</w:t>
      </w:r>
      <w:r>
        <w:rPr>
          <w:rStyle w:val="NormalTok"/>
        </w:rPr>
        <w:t xml:space="preserve">-&gt;ExplainRecordTransition(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 </w:t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'allowed'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'message'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'Переход workflow недоступен'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OperatorTok"/>
        </w:rPr>
        <w:t xml:space="preserve">!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[</w:t>
      </w:r>
      <w:r>
        <w:rPr>
          <w:rStyle w:val="StringTok"/>
        </w:rPr>
        <w:t xml:space="preserve">'allowed'</w:t>
      </w:r>
      <w:r>
        <w:rPr>
          <w:rStyle w:val="NormalTok"/>
        </w:rPr>
        <w:t xml:space="preserve">]) 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[</w:t>
      </w:r>
      <w:r>
        <w:rPr>
          <w:rStyle w:val="StringTok"/>
        </w:rPr>
        <w:t xml:space="preserve">'message'</w:t>
      </w:r>
      <w:r>
        <w:rPr>
          <w:rStyle w:val="NormalTok"/>
        </w:rPr>
        <w:t xml:space="preserve">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Для проверки без сохранения записи и без выполнения post-functions используйте</w:t>
      </w:r>
      <w:r>
        <w:t xml:space="preserve"> </w:t>
      </w:r>
      <w:r>
        <w:rPr>
          <w:rStyle w:val="VerbatimChar"/>
        </w:rPr>
        <w:t xml:space="preserve">Workflow::DryRunRecordTransition()</w:t>
      </w:r>
      <w:r>
        <w:t xml:space="preserve">. Dry-run возвращает тот же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, будущий workflow-state и признак</w:t>
      </w:r>
      <w:r>
        <w:t xml:space="preserve"> </w:t>
      </w:r>
      <w:r>
        <w:rPr>
          <w:rStyle w:val="VerbatimChar"/>
        </w:rPr>
        <w:t xml:space="preserve">wouldChangeRecord</w:t>
      </w:r>
      <w:r>
        <w:t xml:space="preserve">.</w:t>
      </w:r>
    </w:p>
    <w:bookmarkEnd w:id="53"/>
    <w:bookmarkStart w:id="54" w:name="workflow-команды"/>
    <w:p>
      <w:pPr>
        <w:pStyle w:val="Heading3"/>
      </w:pPr>
      <w:r>
        <w:t xml:space="preserve">3. Workflow-команды</w:t>
      </w:r>
    </w:p>
    <w:p>
      <w:pPr>
        <w:pStyle w:val="FirstParagraph"/>
      </w:pPr>
      <w:r>
        <w:t xml:space="preserve">Workflow-команда реализуется как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-функция прикладного модуля в папке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. Класс наследуется от</w:t>
      </w:r>
      <w:r>
        <w:t xml:space="preserve"> </w:t>
      </w:r>
      <w:r>
        <w:rPr>
          <w:rStyle w:val="VerbatimChar"/>
        </w:rPr>
        <w:t xml:space="preserve">ObjectModuleExternalFunctionWorkflow</w:t>
      </w:r>
      <w:r>
        <w:t xml:space="preserve"> </w:t>
      </w:r>
      <w:r>
        <w:t xml:space="preserve">и реализует</w:t>
      </w:r>
      <w:r>
        <w:t xml:space="preserve"> </w:t>
      </w:r>
      <w:r>
        <w:rPr>
          <w:rStyle w:val="VerbatimChar"/>
        </w:rPr>
        <w:t xml:space="preserve">Exec(WorkflowContext $ctx): WorkflowCommandResult</w:t>
      </w:r>
      <w:r>
        <w:t xml:space="preserve">.</w:t>
      </w:r>
    </w:p>
    <w:p>
      <w:pPr>
        <w:pStyle w:val="BodyText"/>
      </w:pPr>
      <w:r>
        <w:t xml:space="preserve">Workflow строит список доступных команд самостоятельно: перебирает</w:t>
      </w:r>
      <w:r>
        <w:t xml:space="preserve"> </w:t>
      </w:r>
      <w:r>
        <w:rPr>
          <w:rStyle w:val="VerbatimChar"/>
        </w:rPr>
        <w:t xml:space="preserve">.inc</w:t>
      </w:r>
      <w:r>
        <w:t xml:space="preserve">-файлы в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, вычисляет метод по имени файла и читает описание из класса команды. Ключ команды имеет вид</w:t>
      </w:r>
      <w:r>
        <w:t xml:space="preserve"> </w:t>
      </w:r>
      <w:r>
        <w:rPr>
          <w:rStyle w:val="VerbatimChar"/>
        </w:rPr>
        <w:t xml:space="preserve">Module.CommandName</w:t>
      </w:r>
      <w:r>
        <w:t xml:space="preserve">; для вложенных папок путь превращается в точки, например</w:t>
      </w:r>
      <w:r>
        <w:t xml:space="preserve"> </w:t>
      </w:r>
      <w:r>
        <w:rPr>
          <w:rStyle w:val="VerbatimChar"/>
        </w:rPr>
        <w:t xml:space="preserve">Module.Group.CommandName</w:t>
      </w:r>
      <w:r>
        <w:t xml:space="preserve">.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fncall_Module_Workflow_CommandName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ObjectModuleExternalFunctionWorkflow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protected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$PrimaryTypes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'MODULE_RECORD_TYPE'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protected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'user'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'context'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'Key'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'userLogin'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GetTitle()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'Записать исполнителя'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GetDescription()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'Записывает в текущую запись логин пользователя, выполняющего переход workflow.'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(WorkflowContext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WorkflowCommandResult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$record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-&gt;GetRecord()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$user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-&gt;GetParam(</w:t>
      </w:r>
      <w:r>
        <w:rPr>
          <w:rStyle w:val="StringTok"/>
        </w:rPr>
        <w:t xml:space="preserve">'user'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$record</w:t>
      </w:r>
      <w:r>
        <w:rPr>
          <w:rStyle w:val="NormalTok"/>
        </w:rPr>
        <w:t xml:space="preserve">-&gt;SetSubField(</w:t>
      </w:r>
      <w:r>
        <w:rPr>
          <w:rStyle w:val="DecValTok"/>
        </w:rPr>
        <w:t xml:space="preserve">100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</w:t>
      </w:r>
      <w:r>
        <w:rPr>
          <w:rStyle w:val="ConstantTok"/>
        </w:rPr>
        <w:t xml:space="preserve">Ok</w:t>
      </w:r>
      <w:r>
        <w:rPr>
          <w:rStyle w:val="NormalTok"/>
        </w:rPr>
        <w:t xml:space="preserve">()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PrimaryTypes</w:t>
      </w:r>
      <w:r>
        <w:t xml:space="preserve"> </w:t>
      </w:r>
      <w:r>
        <w:t xml:space="preserve">ограничивает типы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для которых команда может применяться. Если массив пустой, команда считается общей.</w:t>
      </w:r>
      <w:r>
        <w:t xml:space="preserve"> </w:t>
      </w:r>
      <w:r>
        <w:rPr>
          <w:rStyle w:val="VerbatimChar"/>
        </w:rPr>
        <w:t xml:space="preserve">Params</w:t>
      </w:r>
      <w:r>
        <w:t xml:space="preserve"> </w:t>
      </w:r>
      <w:r>
        <w:t xml:space="preserve">задает схему параметров post-function; параметры нормализуются перед вызовом. Поддерживаются источники: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Source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input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данных перехода или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const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конфигурации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context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WorkflowContext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поля текущей записи</w:t>
            </w:r>
          </w:p>
        </w:tc>
      </w:tr>
    </w:tbl>
    <w:bookmarkEnd w:id="54"/>
    <w:bookmarkStart w:id="55" w:name="workflowcontext"/>
    <w:p>
      <w:pPr>
        <w:pStyle w:val="Heading3"/>
      </w:pPr>
      <w:r>
        <w:t xml:space="preserve">4. WorkflowContext</w:t>
      </w:r>
    </w:p>
    <w:p>
      <w:pPr>
        <w:pStyle w:val="FirstParagraph"/>
      </w:pPr>
      <w:r>
        <w:rPr>
          <w:rStyle w:val="VerbatimChar"/>
        </w:rPr>
        <w:t xml:space="preserve">WorkflowContext</w:t>
      </w:r>
      <w:r>
        <w:t xml:space="preserve"> </w:t>
      </w:r>
      <w:r>
        <w:t xml:space="preserve">передается в каждую command post-function.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Что возвращает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GetDb()</w:t>
            </w:r>
          </w:p>
        </w:tc>
        <w:tc>
          <w:tcPr/>
          <w:p>
            <w:pPr>
              <w:pStyle w:val="Compact"/>
            </w:pPr>
            <w:r>
              <w:t xml:space="preserve">текущая БД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GetRecord()</w:t>
            </w:r>
          </w:p>
        </w:tc>
        <w:tc>
          <w:tcPr/>
          <w:p>
            <w:pPr>
              <w:pStyle w:val="Compact"/>
            </w:pPr>
            <w:r>
              <w:t xml:space="preserve">рабочая копия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GetOriginalRecord()</w:t>
            </w:r>
          </w:p>
        </w:tc>
        <w:tc>
          <w:tcPr/>
          <w:p>
            <w:pPr>
              <w:pStyle w:val="Compact"/>
            </w:pPr>
            <w:r>
              <w:t xml:space="preserve">исходная копия записи до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GetWorkflow()</w:t>
            </w:r>
          </w:p>
        </w:tc>
        <w:tc>
          <w:tcPr/>
          <w:p>
            <w:pPr>
              <w:pStyle w:val="Compact"/>
            </w:pPr>
            <w:r>
              <w:t xml:space="preserve">объект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GetProject()</w:t>
            </w:r>
          </w:p>
        </w:tc>
        <w:tc>
          <w:tcPr/>
          <w:p>
            <w:pPr>
              <w:pStyle w:val="Compact"/>
            </w:pPr>
            <w:r>
              <w:t xml:space="preserve">объект проекта, если переход выполняется в проекте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GetWorkflowOwner()</w:t>
            </w:r>
          </w:p>
        </w:tc>
        <w:tc>
          <w:tcPr/>
          <w:p>
            <w:pPr>
              <w:pStyle w:val="Compact"/>
            </w:pPr>
            <w:r>
              <w:t xml:space="preserve">владелец состояния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GetTransition()</w:t>
            </w:r>
          </w:p>
        </w:tc>
        <w:tc>
          <w:tcPr/>
          <w:p>
            <w:pPr>
              <w:pStyle w:val="Compact"/>
            </w:pPr>
            <w:r>
              <w:t xml:space="preserve">выполняемый переход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GetEffect()</w:t>
            </w:r>
          </w:p>
        </w:tc>
        <w:tc>
          <w:tcPr/>
          <w:p>
            <w:pPr>
              <w:pStyle w:val="Compact"/>
            </w:pPr>
            <w:r>
              <w:t xml:space="preserve">текущая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GetParams()</w:t>
            </w:r>
          </w:p>
        </w:tc>
        <w:tc>
          <w:tcPr/>
          <w:p>
            <w:pPr>
              <w:pStyle w:val="Compact"/>
            </w:pPr>
            <w:r>
              <w:t xml:space="preserve">нормализованные параметры команды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GetInput()</w:t>
            </w:r>
          </w:p>
        </w:tc>
        <w:tc>
          <w:tcPr/>
          <w:p>
            <w:pPr>
              <w:pStyle w:val="Compact"/>
            </w:pPr>
            <w:r>
              <w:t xml:space="preserve">входные данные формы или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GetUserSid()</w:t>
            </w:r>
          </w:p>
        </w:tc>
        <w:tc>
          <w:tcPr/>
          <w:p>
            <w:pPr>
              <w:pStyle w:val="Compact"/>
            </w:pPr>
            <w:r>
              <w:t xml:space="preserve">SID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GetUserLogin()</w:t>
            </w:r>
          </w:p>
        </w:tc>
        <w:tc>
          <w:tcPr/>
          <w:p>
            <w:pPr>
              <w:pStyle w:val="Compact"/>
            </w:pPr>
            <w:r>
              <w:t xml:space="preserve">логин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GetFromStatus()</w:t>
            </w:r>
          </w:p>
        </w:tc>
        <w:tc>
          <w:tcPr/>
          <w:p>
            <w:pPr>
              <w:pStyle w:val="Compact"/>
            </w:pPr>
            <w:r>
              <w:t xml:space="preserve">исходный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GetToStatus()</w:t>
            </w:r>
          </w:p>
        </w:tc>
        <w:tc>
          <w:tcPr/>
          <w:p>
            <w:pPr>
              <w:pStyle w:val="Compact"/>
            </w:pPr>
            <w:r>
              <w:t xml:space="preserve">новый статус</w:t>
            </w:r>
          </w:p>
        </w:tc>
      </w:tr>
    </w:tbl>
    <w:p>
      <w:pPr>
        <w:pStyle w:val="BodyText"/>
      </w:pPr>
      <w:r>
        <w:t xml:space="preserve">Команда должна возвращать</w:t>
      </w:r>
      <w:r>
        <w:t xml:space="preserve"> </w:t>
      </w:r>
      <w:r>
        <w:rPr>
          <w:rStyle w:val="VerbatimChar"/>
        </w:rPr>
        <w:t xml:space="preserve">WorkflowCommandResult::ok()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WorkflowCommandResult::error()</w:t>
      </w:r>
      <w:r>
        <w:t xml:space="preserve">. При ошибке Workflow откатывает изменения записи и не сохраняет переход.</w:t>
      </w:r>
    </w:p>
    <w:bookmarkEnd w:id="55"/>
    <w:bookmarkStart w:id="56" w:name="gbl-post-function"/>
    <w:p>
      <w:pPr>
        <w:pStyle w:val="Heading3"/>
      </w:pPr>
      <w:r>
        <w:t xml:space="preserve">5. GBL post-function</w:t>
      </w:r>
    </w:p>
    <w:p>
      <w:pPr>
        <w:pStyle w:val="FirstParagraph"/>
      </w:pPr>
      <w:r>
        <w:t xml:space="preserve">Для типа</w:t>
      </w:r>
      <w:r>
        <w:t xml:space="preserve"> </w:t>
      </w:r>
      <w:r>
        <w:rPr>
          <w:rStyle w:val="VerbatimChar"/>
        </w:rPr>
        <w:t xml:space="preserve">gbl</w:t>
      </w:r>
      <w:r>
        <w:t xml:space="preserve"> </w:t>
      </w:r>
      <w:r>
        <w:t xml:space="preserve">в переходе указывается MNU whitelist и ключ сценария. Описание пункта MNU должно указывать имя</w:t>
      </w:r>
      <w:r>
        <w:t xml:space="preserve"> </w:t>
      </w:r>
      <w:r>
        <w:rPr>
          <w:rStyle w:val="VerbatimChar"/>
        </w:rPr>
        <w:t xml:space="preserve">.gbl</w:t>
      </w:r>
      <w:r>
        <w:t xml:space="preserve">-файла. Workflow загружает сценарий из БД, подставляет JSON-параметры через</w:t>
      </w:r>
      <w:r>
        <w:t xml:space="preserve"> </w:t>
      </w:r>
      <w:r>
        <w:rPr>
          <w:rStyle w:val="VerbatimChar"/>
        </w:rPr>
        <w:t xml:space="preserve">GlobalCorrection::ApplyParams()</w:t>
      </w:r>
      <w:r>
        <w:t xml:space="preserve"> </w:t>
      </w:r>
      <w:r>
        <w:t xml:space="preserve">и выполняет его над рабочей копией записи.</w:t>
      </w:r>
    </w:p>
    <w:p>
      <w:pPr>
        <w:pStyle w:val="BodyText"/>
      </w:pPr>
      <w:r>
        <w:t xml:space="preserve">GBL удобен для простых массовых преобразований записи, но сложную доменную логику лучше оформлять command-функцией.</w:t>
      </w:r>
    </w:p>
    <w:bookmarkEnd w:id="56"/>
    <w:bookmarkStart w:id="57" w:name="форматы"/>
    <w:p>
      <w:pPr>
        <w:pStyle w:val="Heading3"/>
      </w:pPr>
      <w:r>
        <w:t xml:space="preserve">6. Форматы</w:t>
      </w:r>
    </w:p>
    <w:p>
      <w:pPr>
        <w:pStyle w:val="FirstParagraph"/>
      </w:pPr>
      <w:r>
        <w:t xml:space="preserve">Форматы используются в нескольких местах: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Место</w:t>
            </w:r>
          </w:p>
        </w:tc>
        <w:tc>
          <w:tcPr/>
          <w:p>
            <w:pPr>
              <w:pStyle w:val="Compact"/>
            </w:pPr>
            <w:r>
              <w:t xml:space="preserve">Что должен вернуть формат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condition перехода</w:t>
            </w:r>
          </w:p>
        </w:tc>
        <w:tc>
          <w:tcPr/>
          <w:p>
            <w:pPr>
              <w:pStyle w:val="Compact"/>
            </w:pPr>
            <w:r>
              <w:t xml:space="preserve">разрешающее или запрещающее 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проверка доступа представления</w:t>
            </w:r>
          </w:p>
        </w:tc>
        <w:tc>
          <w:tcPr/>
          <w:p>
            <w:pPr>
              <w:pStyle w:val="Compact"/>
            </w:pPr>
            <w:r>
              <w:t xml:space="preserve">разрешающее или запрещающее 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колонка списка</w:t>
            </w:r>
          </w:p>
        </w:tc>
        <w:tc>
          <w:tcPr/>
          <w:p>
            <w:pPr>
              <w:pStyle w:val="Compact"/>
            </w:pPr>
            <w:r>
              <w:t xml:space="preserve">HTML ячейки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секция карточки</w:t>
            </w:r>
          </w:p>
        </w:tc>
        <w:tc>
          <w:tcPr/>
          <w:p>
            <w:pPr>
              <w:pStyle w:val="Compact"/>
            </w:pPr>
            <w:r>
              <w:t xml:space="preserve">HTML блока карточки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страницы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HTML-блок перед списком или карточкой</w:t>
            </w:r>
          </w:p>
        </w:tc>
      </w:tr>
    </w:tbl>
    <w:p>
      <w:pPr>
        <w:pStyle w:val="BodyText"/>
      </w:pPr>
      <w:r>
        <w:t xml:space="preserve">Формат ИРБИС 128 должен лежать в контейнере, указанном в настройке представления или определяемом типом записи. Для условий перехода сначала используется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workflow.</w:t>
      </w:r>
    </w:p>
    <w:p>
      <w:pPr>
        <w:pStyle w:val="BodyText"/>
      </w:pPr>
      <w:r>
        <w:t xml:space="preserve">Верхнюю навигацию и панель фильтров не нужно писать отдельным форматом прикладного модуля. Состав меню задается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параметры отображения пункта -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а элементы фильтрации берутся из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57"/>
    <w:bookmarkStart w:id="58" w:name="универсальные-страницы-1"/>
    <w:p>
      <w:pPr>
        <w:pStyle w:val="Heading3"/>
      </w:pPr>
      <w:r>
        <w:t xml:space="preserve">7. Универсальные страницы</w:t>
      </w:r>
    </w:p>
    <w:p>
      <w:pPr>
        <w:pStyle w:val="FirstParagraph"/>
      </w:pPr>
      <w:r>
        <w:t xml:space="preserve">Обычная пользовательская страница проекта вызывается единым маршрутом:</w:t>
      </w:r>
    </w:p>
    <w:p>
      <w:pPr>
        <w:pStyle w:val="SourceCode"/>
      </w:pPr>
      <w:r>
        <w:rPr>
          <w:rStyle w:val="VerbatimChar"/>
        </w:rPr>
        <w:t xml:space="preserve">?id=Workflow/Show&amp;project=PROJECT&amp;recordType=MY_RECORD_TYPE&amp;pageKey=list</w:t>
      </w:r>
    </w:p>
    <w:p>
      <w:pPr>
        <w:pStyle w:val="FirstParagraph"/>
      </w:pPr>
      <w:r>
        <w:t xml:space="preserve">Если требуется программно встроить конкретный renderer, прикладный код может вызвать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напрямую:</w:t>
      </w:r>
    </w:p>
    <w:p>
      <w:pPr>
        <w:pStyle w:val="SourceCode"/>
      </w:pPr>
      <w:r>
        <w:rPr>
          <w:rStyle w:val="KeywordTok"/>
        </w:rPr>
        <w:t xml:space="preserve">echo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'WorkflowView'</w:t>
      </w:r>
      <w:r>
        <w:rPr>
          <w:rStyle w:val="NormalTok"/>
        </w:rPr>
        <w:t xml:space="preserve">)-&gt;Page_RenderConfiguredPage(</w:t>
      </w:r>
      <w:r>
        <w:br/>
      </w:r>
      <w:r>
        <w:rPr>
          <w:rStyle w:val="NormalTok"/>
        </w:rPr>
        <w:t xml:space="preserve">    UseModule(</w:t>
      </w:r>
      <w:r>
        <w:rPr>
          <w:rStyle w:val="StringTok"/>
        </w:rPr>
        <w:t xml:space="preserve">'MyModule'</w:t>
      </w:r>
      <w:r>
        <w:rPr>
          <w:rStyle w:val="NormalTok"/>
        </w:rPr>
        <w:t xml:space="preserve">)-&gt;GetCurrentProjectKey()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'MY_RECORD_TYPE'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'list'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'I128F'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внешней страницы, например специального отчета, можно вывести только общую навигацию проекта:</w:t>
      </w:r>
    </w:p>
    <w:p>
      <w:pPr>
        <w:pStyle w:val="SourceCode"/>
      </w:pPr>
      <w:r>
        <w:rPr>
          <w:rStyle w:val="VariableTok"/>
        </w:rPr>
        <w:t xml:space="preserve">$workflowView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'WorkflowView'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$content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$workflowView</w:t>
      </w:r>
      <w:r>
        <w:rPr>
          <w:rStyle w:val="NormalTok"/>
        </w:rPr>
        <w:t xml:space="preserve">-&gt;RenderConfiguredNavigation(</w:t>
      </w:r>
      <w:r>
        <w:br/>
      </w:r>
      <w:r>
        <w:rPr>
          <w:rStyle w:val="NormalTok"/>
        </w:rPr>
        <w:t xml:space="preserve">    UseModule(</w:t>
      </w:r>
      <w:r>
        <w:rPr>
          <w:rStyle w:val="StringTok"/>
        </w:rPr>
        <w:t xml:space="preserve">'MyModule'</w:t>
      </w:r>
      <w:r>
        <w:rPr>
          <w:rStyle w:val="NormalTok"/>
        </w:rPr>
        <w:t xml:space="preserve">)-&gt;GetCurrentProjectKey()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'MY_RECORD_TYPE'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'Ask'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'I128F'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$workflowView</w:t>
      </w:r>
      <w:r>
        <w:rPr>
          <w:rStyle w:val="NormalTok"/>
        </w:rPr>
        <w:t xml:space="preserve">-&gt;Page_RenderPageContent(</w:t>
      </w:r>
      <w:r>
        <w:rPr>
          <w:rStyle w:val="VariableTok"/>
        </w:rPr>
        <w:t xml:space="preserve">$content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$formHtml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Чтобы такая страница появилась в навигации, добавьте для нее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 включите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и задайте у представления группу навигации.</w:t>
      </w:r>
    </w:p>
    <w:p>
      <w:pPr>
        <w:pStyle w:val="BodyText"/>
      </w:pPr>
      <w:r>
        <w:t xml:space="preserve">Поиск конкретной записи выполняется через настройки идентификатора в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: поле, подполе и поисковый префикс.</w:t>
      </w:r>
    </w:p>
    <w:bookmarkEnd w:id="58"/>
    <w:bookmarkStart w:id="59" w:name="системный-json-модуля"/>
    <w:p>
      <w:pPr>
        <w:pStyle w:val="Heading3"/>
      </w:pPr>
      <w:r>
        <w:t xml:space="preserve">8. Системный JSON модуля</w:t>
      </w:r>
    </w:p>
    <w:p>
      <w:pPr>
        <w:pStyle w:val="FirstParagraph"/>
      </w:pPr>
      <w:r>
        <w:t xml:space="preserve">Модуль может поставлять JSON с workflow-конфигурацией. Рекомендуемый состав:</w:t>
      </w:r>
    </w:p>
    <w:p>
      <w:pPr>
        <w:pStyle w:val="Compact"/>
        <w:numPr>
          <w:ilvl w:val="0"/>
          <w:numId w:val="1018"/>
        </w:numPr>
      </w:pPr>
      <w:r>
        <w:t xml:space="preserve">один или несколько проектов;</w:t>
      </w:r>
    </w:p>
    <w:p>
      <w:pPr>
        <w:pStyle w:val="Compact"/>
        <w:numPr>
          <w:ilvl w:val="0"/>
          <w:numId w:val="1018"/>
        </w:numPr>
      </w:pPr>
      <w:r>
        <w:t xml:space="preserve">workflow для каждого проекта;</w:t>
      </w:r>
    </w:p>
    <w:p>
      <w:pPr>
        <w:pStyle w:val="Compact"/>
        <w:numPr>
          <w:ilvl w:val="0"/>
          <w:numId w:val="1018"/>
        </w:numPr>
      </w:pPr>
      <w:r>
        <w:t xml:space="preserve">полный набор статусов и переходов;</w:t>
      </w:r>
    </w:p>
    <w:p>
      <w:pPr>
        <w:pStyle w:val="Compact"/>
        <w:numPr>
          <w:ilvl w:val="0"/>
          <w:numId w:val="1018"/>
        </w:numPr>
      </w:pPr>
      <w:r>
        <w:t xml:space="preserve">screens и screenSchemes, если есть формы;</w:t>
      </w:r>
    </w:p>
    <w:p>
      <w:pPr>
        <w:pStyle w:val="Compact"/>
        <w:numPr>
          <w:ilvl w:val="0"/>
          <w:numId w:val="1018"/>
        </w:numPr>
      </w:pPr>
      <w:r>
        <w:t xml:space="preserve">filters и filterSchemes для списков;</w:t>
      </w:r>
    </w:p>
    <w:p>
      <w:pPr>
        <w:pStyle w:val="Compact"/>
        <w:numPr>
          <w:ilvl w:val="0"/>
          <w:numId w:val="1018"/>
        </w:numPr>
      </w:pPr>
      <w:r>
        <w:t xml:space="preserve">views и viewSchemes для UI;</w:t>
      </w:r>
    </w:p>
    <w:p>
      <w:pPr>
        <w:pStyle w:val="Compact"/>
        <w:numPr>
          <w:ilvl w:val="0"/>
          <w:numId w:val="1018"/>
        </w:numPr>
      </w:pPr>
      <w:r>
        <w:t xml:space="preserve">rights на проект, переходы и другие управляемые записи.</w:t>
      </w:r>
    </w:p>
    <w:p>
      <w:pPr>
        <w:pStyle w:val="FirstParagraph"/>
      </w:pPr>
      <w:r>
        <w:t xml:space="preserve">Для подготовки JSON можно настроить проект через интерфейс и воспользоваться экспортом проекта в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59"/>
    <w:bookmarkStart w:id="60" w:name="диагностика-и-приемка"/>
    <w:p>
      <w:pPr>
        <w:pStyle w:val="Heading3"/>
      </w:pPr>
      <w:r>
        <w:t xml:space="preserve">9. Диагностика и приемка</w:t>
      </w:r>
    </w:p>
    <w:p>
      <w:pPr>
        <w:pStyle w:val="FirstParagraph"/>
      </w:pPr>
      <w:r>
        <w:rPr>
          <w:rStyle w:val="VerbatimChar"/>
        </w:rPr>
        <w:t xml:space="preserve">Workflow::GetWorkflowImpactAnalysis()</w:t>
      </w:r>
      <w:r>
        <w:t xml:space="preserve"> </w:t>
      </w:r>
      <w:r>
        <w:t xml:space="preserve">показывает, какие проекты, статусы, переходы, экраны, фильтры, представления и материализованные состояния записей связаны с workflow. Используйте его перед удалением или значимым изменением workflow.</w:t>
      </w:r>
    </w:p>
    <w:p>
      <w:pPr>
        <w:pStyle w:val="BodyText"/>
      </w:pPr>
      <w:r>
        <w:t xml:space="preserve">Модули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реализуют</w:t>
      </w:r>
      <w:r>
        <w:t xml:space="preserve"> </w:t>
      </w:r>
      <w:r>
        <w:rPr>
          <w:rStyle w:val="VerbatimChar"/>
        </w:rPr>
        <w:t xml:space="preserve">HealthCheck_Self()</w:t>
      </w:r>
      <w:r>
        <w:t xml:space="preserve">. Эти проверки не заменяют общесистемный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, но дают модулю-владельцу простой contract-test: доступность зависимых Workflow*-модулей, корректность модели записи, описаний, цветов статусов, маршрутов переходов и реестра command post-functions.</w:t>
      </w:r>
    </w:p>
    <w:bookmarkEnd w:id="60"/>
    <w:bookmarkStart w:id="61" w:name="совместимость"/>
    <w:p>
      <w:pPr>
        <w:pStyle w:val="Heading3"/>
      </w:pPr>
      <w:r>
        <w:t xml:space="preserve">10. Совместимость</w:t>
      </w:r>
    </w:p>
    <w:p>
      <w:pPr>
        <w:pStyle w:val="FirstParagraph"/>
      </w:pPr>
      <w:r>
        <w:t xml:space="preserve">Не привязывайте engine Workflow к конкретному модулю. Если нужна доменная логика, используйте:</w:t>
      </w:r>
    </w:p>
    <w:p>
      <w:pPr>
        <w:pStyle w:val="Compact"/>
        <w:numPr>
          <w:ilvl w:val="0"/>
          <w:numId w:val="1019"/>
        </w:numPr>
      </w:pPr>
      <w:r>
        <w:t xml:space="preserve">command post-function;</w:t>
      </w:r>
    </w:p>
    <w:p>
      <w:pPr>
        <w:pStyle w:val="Compact"/>
        <w:numPr>
          <w:ilvl w:val="0"/>
          <w:numId w:val="1019"/>
        </w:numPr>
      </w:pPr>
      <w:r>
        <w:t xml:space="preserve">condition-формат;</w:t>
      </w:r>
    </w:p>
    <w:p>
      <w:pPr>
        <w:pStyle w:val="Compact"/>
        <w:numPr>
          <w:ilvl w:val="0"/>
          <w:numId w:val="1019"/>
        </w:numPr>
      </w:pPr>
      <w:r>
        <w:t xml:space="preserve">формат колонки или секции;</w:t>
      </w:r>
    </w:p>
    <w:p>
      <w:pPr>
        <w:pStyle w:val="Compact"/>
        <w:numPr>
          <w:ilvl w:val="0"/>
          <w:numId w:val="1019"/>
        </w:numPr>
      </w:pPr>
      <w:r>
        <w:t xml:space="preserve">рабочий лист he3;</w:t>
      </w:r>
    </w:p>
    <w:p>
      <w:pPr>
        <w:pStyle w:val="Compact"/>
        <w:numPr>
          <w:ilvl w:val="0"/>
          <w:numId w:val="1019"/>
        </w:numPr>
      </w:pPr>
      <w:r>
        <w:t xml:space="preserve">настройки страниц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параметров отображения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фильтров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;</w:t>
      </w:r>
    </w:p>
    <w:p>
      <w:pPr>
        <w:pStyle w:val="Compact"/>
        <w:numPr>
          <w:ilvl w:val="0"/>
          <w:numId w:val="1019"/>
        </w:numPr>
      </w:pPr>
      <w:r>
        <w:t xml:space="preserve">настройки проекта и схем.</w:t>
      </w:r>
    </w:p>
    <w:p>
      <w:pPr>
        <w:pStyle w:val="FirstParagraph"/>
      </w:pPr>
      <w:r>
        <w:t xml:space="preserve">Такой подход позволяет применять Workflow к разным типам записей, например к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или новым прикладным сущностям.</w:t>
      </w:r>
    </w:p>
    <w:bookmarkEnd w:id="61"/>
    <w:bookmarkEnd w:id="62"/>
    <w:bookmarkStart w:id="124" w:name="модули-workflow"/>
    <w:p>
      <w:pPr>
        <w:pStyle w:val="Heading2"/>
      </w:pPr>
      <w:r>
        <w:t xml:space="preserve">Модули Workflow</w:t>
      </w:r>
    </w:p>
    <w:p>
      <w:pPr>
        <w:pStyle w:val="FirstParagraph"/>
      </w:pPr>
      <w:r>
        <w:t xml:space="preserve">Раздел содержит справку по отдельным модулям подсистемы Workflow. Для настройки обычного проекта чаще всего используются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схемы.</w:t>
      </w:r>
    </w:p>
    <w:bookmarkStart w:id="69" w:name="workflow-2"/>
    <w:p>
      <w:pPr>
        <w:pStyle w:val="Heading3"/>
      </w:pPr>
      <w:r>
        <w:t xml:space="preserve">Workflow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является ядром подсистемы рабочих процессов. Он хранит записи типа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выполняет переходы, проверяет условия, запускает post-function и ведет историю действий в стандартном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bookmarkStart w:id="63" w:name="запись-workflow"/>
    <w:p>
      <w:pPr>
        <w:pStyle w:val="Heading4"/>
      </w:pPr>
      <w:r>
        <w:t xml:space="preserve">1. Запись WORKFLOW</w:t>
      </w:r>
    </w:p>
    <w:p>
      <w:pPr>
        <w:pStyle w:val="FirstParagraph"/>
      </w:pPr>
      <w:r>
        <w:t xml:space="preserve">Запись workflow описывает сам рабочий процесс: ключ, название, активность и описание. Состав статусов, переходов, экранов, фильтров и представлений хранится в отдельных модулях и связывается с workflow по ключу.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bookmarkEnd w:id="63"/>
    <w:bookmarkStart w:id="64" w:name="состояние-записи-1"/>
    <w:p>
      <w:pPr>
        <w:pStyle w:val="Heading4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типом связи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В одном экземпляре поля фиксируются workflow, владелец состояния и текущий статус. За счет повторяемости поля одна запись может участвовать в нескольких workflow одновременно.</w:t>
      </w:r>
    </w:p>
    <w:p>
      <w:pPr>
        <w:pStyle w:val="BodyText"/>
      </w:pPr>
      <w:r>
        <w:t xml:space="preserve">Workflow не должен знать внутреннюю структуру прикладного типа записи. Поиск записи по внешнему идентификатору, workflow для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проектный тип объекта и схемы интерфейса определяются проектом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64"/>
    <w:bookmarkStart w:id="65" w:name="исполнение-перехода"/>
    <w:p>
      <w:pPr>
        <w:pStyle w:val="Heading4"/>
      </w:pPr>
      <w:r>
        <w:t xml:space="preserve">3. Исполнение перехода</w:t>
      </w:r>
    </w:p>
    <w:p>
      <w:pPr>
        <w:pStyle w:val="FirstParagraph"/>
      </w:pPr>
      <w:r>
        <w:t xml:space="preserve">Основной метод для кода приложения -</w:t>
      </w:r>
      <w:r>
        <w:t xml:space="preserve"> </w:t>
      </w:r>
      <w:r>
        <w:rPr>
          <w:rStyle w:val="VerbatimChar"/>
        </w:rPr>
        <w:t xml:space="preserve">ApplyRecordTransition()</w:t>
      </w:r>
      <w:r>
        <w:t xml:space="preserve">. Он получает базу, запись, проект и переход либо целевой статус. Перед сохранением модуль:</w:t>
      </w:r>
    </w:p>
    <w:p>
      <w:pPr>
        <w:pStyle w:val="Compact"/>
        <w:numPr>
          <w:ilvl w:val="0"/>
          <w:numId w:val="1020"/>
        </w:numPr>
      </w:pPr>
      <w:r>
        <w:t xml:space="preserve">определяет текущее состояние записи в контексте проекта;</w:t>
      </w:r>
    </w:p>
    <w:p>
      <w:pPr>
        <w:pStyle w:val="Compact"/>
        <w:numPr>
          <w:ilvl w:val="0"/>
          <w:numId w:val="1020"/>
        </w:numPr>
      </w:pPr>
      <w:r>
        <w:t xml:space="preserve">проверяет, разрешен ли переход из текущего статуса;</w:t>
      </w:r>
    </w:p>
    <w:p>
      <w:pPr>
        <w:pStyle w:val="Compact"/>
        <w:numPr>
          <w:ilvl w:val="0"/>
          <w:numId w:val="1020"/>
        </w:numPr>
      </w:pPr>
      <w:r>
        <w:t xml:space="preserve">выполняет condition-формат, если он указан в переходе;</w:t>
      </w:r>
    </w:p>
    <w:p>
      <w:pPr>
        <w:pStyle w:val="Compact"/>
        <w:numPr>
          <w:ilvl w:val="0"/>
          <w:numId w:val="1020"/>
        </w:numPr>
      </w:pPr>
      <w:r>
        <w:t xml:space="preserve">применяет данные формы he3, если переход открывался через экран;</w:t>
      </w:r>
    </w:p>
    <w:p>
      <w:pPr>
        <w:pStyle w:val="Compact"/>
        <w:numPr>
          <w:ilvl w:val="0"/>
          <w:numId w:val="1020"/>
        </w:numPr>
      </w:pPr>
      <w:r>
        <w:t xml:space="preserve">меняет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20"/>
        </w:numPr>
      </w:pPr>
      <w:r>
        <w:t xml:space="preserve">выполняет post-function;</w:t>
      </w:r>
    </w:p>
    <w:p>
      <w:pPr>
        <w:pStyle w:val="Compact"/>
        <w:numPr>
          <w:ilvl w:val="0"/>
          <w:numId w:val="1020"/>
        </w:numPr>
      </w:pPr>
      <w:r>
        <w:t xml:space="preserve">записывает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;</w:t>
      </w:r>
    </w:p>
    <w:p>
      <w:pPr>
        <w:pStyle w:val="Compact"/>
        <w:numPr>
          <w:ilvl w:val="0"/>
          <w:numId w:val="1020"/>
        </w:numPr>
      </w:pPr>
      <w:r>
        <w:t xml:space="preserve">сохраняет запись штатным механизмом ИРБИС 128.</w:t>
      </w:r>
    </w:p>
    <w:p>
      <w:pPr>
        <w:pStyle w:val="FirstParagraph"/>
      </w:pPr>
      <w:r>
        <w:t xml:space="preserve">Для UI, API и массовых операций до выполнения перехода следует использовать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DryRunRecordTransition()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единый диагностический ответ: разрешен ли переход, какой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 </w:t>
      </w:r>
      <w:r>
        <w:t xml:space="preserve">получен, какие проверки пройдены, какие причины отказа есть, какой экран потребуется и какие post-functions будут запланированы.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 на копии записи и показывает будущий workflow-state без сохранения записи и без выполнения 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показывает where-used workflow: связанные проекты, статусы, переходы, экраны, схемы, фильтры, представления и количество записей с материализованным состоянием этого workflow.</w:t>
      </w:r>
    </w:p>
    <w:bookmarkEnd w:id="65"/>
    <w:bookmarkStart w:id="66" w:name="conditions"/>
    <w:p>
      <w:pPr>
        <w:pStyle w:val="Heading4"/>
      </w:pPr>
      <w:r>
        <w:t xml:space="preserve">4. Conditions</w:t>
      </w:r>
    </w:p>
    <w:p>
      <w:pPr>
        <w:pStyle w:val="FirstParagraph"/>
      </w:pPr>
      <w:r>
        <w:t xml:space="preserve">Condition задается в записи перехода как имя формата. Workflow вызывает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контекста. Пустое значение,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запрещают переход. Отрицательное число считается ошибкой условия.</w:t>
      </w:r>
    </w:p>
    <w:p>
      <w:pPr>
        <w:pStyle w:val="BodyText"/>
      </w:pPr>
      <w:r>
        <w:t xml:space="preserve">Если нужна сложная логика доступности, ее лучше выносить в формат ИРБИС 128. Так настройка остается декларативной, а модуль Workflow не получает привязку к прикладной области.</w:t>
      </w:r>
    </w:p>
    <w:bookmarkEnd w:id="66"/>
    <w:bookmarkStart w:id="67" w:name="post-functions-1"/>
    <w:p>
      <w:pPr>
        <w:pStyle w:val="Heading4"/>
      </w:pPr>
      <w:r>
        <w:t xml:space="preserve">5. Post-Functions</w:t>
      </w:r>
    </w:p>
    <w:p>
      <w:pPr>
        <w:pStyle w:val="FirstParagraph"/>
      </w:pPr>
      <w:r>
        <w:t xml:space="preserve">Workflow поддерживает два типа post-function: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выполнение выбранного GBL-сценария из MNU whitelist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вызов workflow-команды прикладного модуля</w:t>
            </w:r>
          </w:p>
        </w:tc>
      </w:tr>
    </w:tbl>
    <w:p>
      <w:pPr>
        <w:pStyle w:val="BodyText"/>
      </w:pPr>
      <w:r>
        <w:t xml:space="preserve">Команды вызываются через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 </w:t>
      </w:r>
      <w:r>
        <w:t xml:space="preserve">и получают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. Возврат выполняется через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</w:t>
      </w:r>
    </w:p>
    <w:bookmarkEnd w:id="67"/>
    <w:bookmarkStart w:id="68" w:name="системные-записи"/>
    <w:p>
      <w:pPr>
        <w:pStyle w:val="Heading4"/>
      </w:pPr>
      <w:r>
        <w:t xml:space="preserve">6. Системные записи</w:t>
      </w:r>
    </w:p>
    <w:p>
      <w:pPr>
        <w:pStyle w:val="FirstParagraph"/>
      </w:pPr>
      <w:r>
        <w:t xml:space="preserve">Модуль умеет помечать записи как системно управляемые и запрещать их ручное редактирование. Для разработки системных конфигураций предусмотрена внутренняя настройка в коде, разрешающая редактирование таких записей.</w:t>
      </w:r>
    </w:p>
    <w:p>
      <w:pPr>
        <w:pStyle w:val="BodyText"/>
      </w:pPr>
      <w:r>
        <w:t xml:space="preserve">Синхронизация поставляемых JSON-конфигураций выполняется отдельной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-функцией</w:t>
      </w:r>
      <w:r>
        <w:t xml:space="preserve"> </w:t>
      </w:r>
      <w:r>
        <w:rPr>
          <w:rStyle w:val="VerbatimChar"/>
        </w:rPr>
        <w:t xml:space="preserve">SyncSystemDefinitions</w:t>
      </w:r>
      <w:r>
        <w:t xml:space="preserve">.</w:t>
      </w:r>
    </w:p>
    <w:bookmarkEnd w:id="68"/>
    <w:bookmarkEnd w:id="69"/>
    <w:bookmarkStart w:id="77" w:name="workflowproject-1"/>
    <w:p>
      <w:pPr>
        <w:pStyle w:val="Heading3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70" w:name="назначение-проекта"/>
    <w:p>
      <w:pPr>
        <w:pStyle w:val="Heading4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2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2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2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2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2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2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2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21"/>
        </w:numPr>
      </w:pPr>
      <w:r>
        <w:t xml:space="preserve">какие схемы экранов, фильтров и представлений применяются.</w:t>
      </w:r>
    </w:p>
    <w:bookmarkEnd w:id="70"/>
    <w:bookmarkStart w:id="71" w:name="запись-workflowproject"/>
    <w:p>
      <w:pPr>
        <w:pStyle w:val="Heading4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71"/>
    <w:bookmarkStart w:id="72" w:name="типы-объектов-проекта"/>
    <w:p>
      <w:pPr>
        <w:pStyle w:val="Heading4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72"/>
    <w:bookmarkStart w:id="73" w:name="типы-связей-проекта"/>
    <w:p>
      <w:pPr>
        <w:pStyle w:val="Heading4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73"/>
    <w:bookmarkStart w:id="74" w:name="идентификаторы-записей"/>
    <w:p>
      <w:pPr>
        <w:pStyle w:val="Heading4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74"/>
    <w:bookmarkStart w:id="75" w:name="импорт-экспорт-и-копирование"/>
    <w:p>
      <w:pPr>
        <w:pStyle w:val="Heading4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2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2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2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2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2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75"/>
    <w:bookmarkStart w:id="76" w:name="использование-из-кода"/>
    <w:p>
      <w:pPr>
        <w:pStyle w:val="Heading4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76"/>
    <w:bookmarkEnd w:id="77"/>
    <w:bookmarkStart w:id="82" w:name="workflowstatus-1"/>
    <w:p>
      <w:pPr>
        <w:pStyle w:val="Heading3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78" w:name="запись-workflowstatus"/>
    <w:p>
      <w:pPr>
        <w:pStyle w:val="Heading4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78"/>
    <w:bookmarkStart w:id="79" w:name="статус-для-api"/>
    <w:p>
      <w:pPr>
        <w:pStyle w:val="Heading4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79"/>
    <w:bookmarkStart w:id="80" w:name="карта-workflow-1"/>
    <w:p>
      <w:pPr>
        <w:pStyle w:val="Heading4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80"/>
    <w:bookmarkStart w:id="81" w:name="использование"/>
    <w:p>
      <w:pPr>
        <w:pStyle w:val="Heading4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81"/>
    <w:bookmarkEnd w:id="82"/>
    <w:bookmarkStart w:id="88" w:name="workflowtransition-1"/>
    <w:p>
      <w:pPr>
        <w:pStyle w:val="Heading3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83" w:name="запись-workflowtransition"/>
    <w:p>
      <w:pPr>
        <w:pStyle w:val="Heading4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83"/>
    <w:bookmarkStart w:id="84" w:name="исходные-и-целевые-статусы"/>
    <w:p>
      <w:pPr>
        <w:pStyle w:val="Heading4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84"/>
    <w:bookmarkStart w:id="85" w:name="экран-перехода"/>
    <w:p>
      <w:pPr>
        <w:pStyle w:val="Heading4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85"/>
    <w:bookmarkStart w:id="86" w:name="условия-и-права"/>
    <w:p>
      <w:pPr>
        <w:pStyle w:val="Heading4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23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23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23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23"/>
        </w:numPr>
      </w:pPr>
      <w:r>
        <w:t xml:space="preserve">condition-форматом;</w:t>
      </w:r>
    </w:p>
    <w:p>
      <w:pPr>
        <w:pStyle w:val="Compact"/>
        <w:numPr>
          <w:ilvl w:val="0"/>
          <w:numId w:val="1023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86"/>
    <w:bookmarkStart w:id="87" w:name="post-functions-2"/>
    <w:p>
      <w:pPr>
        <w:pStyle w:val="Heading4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87"/>
    <w:bookmarkEnd w:id="88"/>
    <w:bookmarkStart w:id="94" w:name="workflowscreen-1"/>
    <w:p>
      <w:pPr>
        <w:pStyle w:val="Heading3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89" w:name="запись-workflowscreen"/>
    <w:p>
      <w:pPr>
        <w:pStyle w:val="Heading4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89"/>
    <w:bookmarkStart w:id="90" w:name="схема-he3"/>
    <w:p>
      <w:pPr>
        <w:pStyle w:val="Heading4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90"/>
    <w:bookmarkStart w:id="91" w:name="методы-ввода-128001-и-128002"/>
    <w:p>
      <w:pPr>
        <w:pStyle w:val="Heading4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91"/>
    <w:bookmarkStart w:id="92" w:name="публичная-форма"/>
    <w:p>
      <w:pPr>
        <w:pStyle w:val="Heading4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92"/>
    <w:bookmarkStart w:id="93" w:name="использование-1"/>
    <w:p>
      <w:pPr>
        <w:pStyle w:val="Heading4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93"/>
    <w:bookmarkEnd w:id="94"/>
    <w:bookmarkStart w:id="98" w:name="workflowscreenscheme-1"/>
    <w:p>
      <w:pPr>
        <w:pStyle w:val="Heading3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95" w:name="запись-workflowscreenscheme"/>
    <w:p>
      <w:pPr>
        <w:pStyle w:val="Heading4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5"/>
    <w:bookmarkStart w:id="96" w:name="как-выбирается-экран"/>
    <w:p>
      <w:pPr>
        <w:pStyle w:val="Heading4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96"/>
    <w:bookmarkStart w:id="97" w:name="использование-2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97"/>
    <w:bookmarkEnd w:id="98"/>
    <w:bookmarkStart w:id="106" w:name="workflowfilter-1"/>
    <w:p>
      <w:pPr>
        <w:pStyle w:val="Heading3"/>
      </w:pPr>
      <w:r>
        <w:t xml:space="preserve">WorkflowFilter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хранит сохраненные фильтры списков workflow-записей. Фильтр описывает поисковое выражение, ограничения по статусам, правила обработки HTTP-параметров страницы, возможность материализации тяжелых выборок и контракты подписок.</w:t>
      </w:r>
    </w:p>
    <w:bookmarkStart w:id="99" w:name="запись-workflowfilter"/>
    <w:p>
      <w:pPr>
        <w:pStyle w:val="Heading4"/>
      </w:pPr>
      <w:r>
        <w:t xml:space="preserve">1. Запись WORKFLOWFILTER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режим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ограничивать проектом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разрешить HTTP-параметр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префикс текстового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описание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область видимости:</w:t>
            </w:r>
            <w:r>
              <w:t xml:space="preserve"> </w:t>
            </w:r>
            <w:r>
              <w:rPr>
                <w:rStyle w:val="VerbatimChar"/>
              </w:rPr>
              <w:t xml:space="preserve">system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project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shared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personal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версия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включить материализацию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срок свежести материализованного среза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разрешить подписки на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базовое поисковое выражение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коды статусов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имя HTTP-параметра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3^C</w:t>
            </w:r>
          </w:p>
        </w:tc>
        <w:tc>
          <w:tcPr/>
          <w:p>
            <w:pPr>
              <w:pStyle w:val="Compact"/>
            </w:pPr>
            <w:r>
              <w:t xml:space="preserve">название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3^D</w:t>
            </w:r>
          </w:p>
        </w:tc>
        <w:tc>
          <w:tcPr/>
          <w:p>
            <w:pPr>
              <w:pStyle w:val="Compact"/>
            </w:pPr>
            <w:r>
              <w:t xml:space="preserve">тип значения:</w:t>
            </w:r>
            <w:r>
              <w:t xml:space="preserve"> </w:t>
            </w:r>
            <w:r>
              <w:rPr>
                <w:rStyle w:val="VerbatimChar"/>
              </w:rPr>
              <w:t xml:space="preserve">string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integer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3^E</w:t>
            </w:r>
          </w:p>
        </w:tc>
        <w:tc>
          <w:tcPr/>
          <w:p>
            <w:pPr>
              <w:pStyle w:val="Compact"/>
            </w:pPr>
            <w:r>
              <w:t xml:space="preserve">обязательность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3^F</w:t>
            </w:r>
          </w:p>
        </w:tc>
        <w:tc>
          <w:tcPr/>
          <w:p>
            <w:pPr>
              <w:pStyle w:val="Compact"/>
            </w:pPr>
            <w:r>
              <w:t xml:space="preserve">признак множественного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3^G</w:t>
            </w:r>
          </w:p>
        </w:tc>
        <w:tc>
          <w:tcPr/>
          <w:p>
            <w:pPr>
              <w:pStyle w:val="Compact"/>
            </w:pPr>
            <w:r>
              <w:t xml:space="preserve">максимальная длина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3^H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3^I</w:t>
            </w:r>
          </w:p>
        </w:tc>
        <w:tc>
          <w:tcPr/>
          <w:p>
            <w:pPr>
              <w:pStyle w:val="Compact"/>
            </w:pPr>
            <w:r>
              <w:t xml:space="preserve">размещение в UI:</w:t>
            </w:r>
            <w:r>
              <w:t xml:space="preserve"> </w:t>
            </w:r>
            <w:r>
              <w:rPr>
                <w:rStyle w:val="VerbatimChar"/>
              </w:rPr>
              <w:t xml:space="preserve">primary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advanced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hidden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3^J</w:t>
            </w:r>
          </w:p>
        </w:tc>
        <w:tc>
          <w:tcPr/>
          <w:p>
            <w:pPr>
              <w:pStyle w:val="Compact"/>
            </w:pPr>
            <w:r>
              <w:t xml:space="preserve">тип UI-контрола:</w:t>
            </w:r>
            <w:r>
              <w:t xml:space="preserve"> </w:t>
            </w:r>
            <w:r>
              <w:rPr>
                <w:rStyle w:val="VerbatimChar"/>
              </w:rPr>
              <w:t xml:space="preserve">text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select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3^K</w:t>
            </w:r>
          </w:p>
        </w:tc>
        <w:tc>
          <w:tcPr/>
          <w:p>
            <w:pPr>
              <w:pStyle w:val="Compact"/>
            </w:pPr>
            <w:r>
              <w:t xml:space="preserve">источник вариантов</w:t>
            </w:r>
            <w:r>
              <w:t xml:space="preserve"> </w:t>
            </w:r>
            <w:r>
              <w:rPr>
                <w:rStyle w:val="VerbatimChar"/>
              </w:rPr>
              <w:t xml:space="preserve">Module:section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3^L</w:t>
            </w:r>
          </w:p>
        </w:tc>
        <w:tc>
          <w:tcPr/>
          <w:p>
            <w:pPr>
              <w:pStyle w:val="Compact"/>
            </w:pPr>
            <w:r>
              <w:t xml:space="preserve">placeholder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3^M</w:t>
            </w:r>
          </w:p>
        </w:tc>
        <w:tc>
          <w:tcPr/>
          <w:p>
            <w:pPr>
              <w:pStyle w:val="Compact"/>
            </w:pPr>
            <w:r>
              <w:t xml:space="preserve">политика регистра значения вариантов:</w:t>
            </w:r>
            <w:r>
              <w:t xml:space="preserve"> </w:t>
            </w:r>
            <w:r>
              <w:rPr>
                <w:rStyle w:val="VerbatimChar"/>
              </w:rPr>
              <w:t xml:space="preserve">lower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upper</w:t>
            </w:r>
          </w:p>
        </w:tc>
      </w:tr>
    </w:tbl>
    <w:bookmarkEnd w:id="99"/>
    <w:bookmarkStart w:id="100" w:name="запись-workflowfilterslice"/>
    <w:p>
      <w:pPr>
        <w:pStyle w:val="Heading4"/>
      </w:pPr>
      <w:r>
        <w:t xml:space="preserve">2. Запись WORKFLOWFILTERSLICE</w:t>
      </w:r>
    </w:p>
    <w:p>
      <w:pPr>
        <w:pStyle w:val="FirstParagraph"/>
      </w:pPr>
      <w:r>
        <w:rPr>
          <w:rStyle w:val="VerbatimChar"/>
        </w:rPr>
        <w:t xml:space="preserve">WORKFLOWFILTERSLICE</w:t>
      </w:r>
      <w:r>
        <w:t xml:space="preserve"> </w:t>
      </w:r>
      <w:r>
        <w:t xml:space="preserve">хранит материализованный срез фильтра. Срез принадлежит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; пересчет выполняется через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инвалидация должна инициироваться через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а пользовательские подписки остаются настройкой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WORKFLOWFILTERSLICE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ключ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версия фильтра, по которой построен срез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время обновления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trace id пересчета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состояние:</w:t>
            </w:r>
            <w:r>
              <w:t xml:space="preserve"> </w:t>
            </w:r>
            <w:r>
              <w:rPr>
                <w:rStyle w:val="VerbatimChar"/>
              </w:rPr>
              <w:t xml:space="preserve">fresh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empty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refreshing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error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принудительный признак устаревания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количество результатов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задачи Queue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активность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сообщение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список MFN результата</w:t>
            </w:r>
          </w:p>
        </w:tc>
      </w:tr>
    </w:tbl>
    <w:bookmarkEnd w:id="100"/>
    <w:bookmarkStart w:id="101" w:name="режим-списка"/>
    <w:p>
      <w:pPr>
        <w:pStyle w:val="Heading4"/>
      </w:pPr>
      <w:r>
        <w:t xml:space="preserve">3. Режим списка</w:t>
      </w:r>
    </w:p>
    <w:p>
      <w:pPr>
        <w:pStyle w:val="FirstParagraph"/>
      </w:pPr>
      <w:r>
        <w:t xml:space="preserve">Режим определяет общий сценарий использования фильтра: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worker</w:t>
            </w:r>
          </w:p>
        </w:tc>
        <w:tc>
          <w:tcPr/>
          <w:p>
            <w:pPr>
              <w:pStyle w:val="Compact"/>
            </w:pPr>
            <w:r>
              <w:t xml:space="preserve">рабочие списки сотрудников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списки</w:t>
            </w:r>
          </w:p>
        </w:tc>
      </w:tr>
    </w:tbl>
    <w:p>
      <w:pPr>
        <w:pStyle w:val="BodyText"/>
      </w:pPr>
      <w:r>
        <w:t xml:space="preserve">Конкретный состав записей задается поисковым выражением, статусами и параметрами.</w:t>
      </w:r>
    </w:p>
    <w:bookmarkEnd w:id="101"/>
    <w:bookmarkStart w:id="102" w:name="http-параметры"/>
    <w:p>
      <w:pPr>
        <w:pStyle w:val="Heading4"/>
      </w:pPr>
      <w:r>
        <w:t xml:space="preserve">4. HTTP-параметры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</w:t>
      </w:r>
      <w:r>
        <w:t xml:space="preserve"> </w:t>
      </w:r>
      <w:r>
        <w:t xml:space="preserve">позволяет описать дополнительные параметры URL. Для каждого параметра задается имя, поисковый префикс, тип значения, обязательность, поддержка нескольких значений, максимальная длина, значение по умолчанию и UI-метаданные. WorkflowFilter нормализует параметры до построения поискового выражения и отклоняет значения, которые не проходят описание фильтра.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select</w:t>
      </w:r>
      <w:r>
        <w:t xml:space="preserve">-контролов</w:t>
      </w:r>
      <w:r>
        <w:t xml:space="preserve"> </w:t>
      </w:r>
      <w:r>
        <w:rPr>
          <w:rStyle w:val="VerbatimChar"/>
        </w:rPr>
        <w:t xml:space="preserve">3^K</w:t>
      </w:r>
      <w:r>
        <w:t xml:space="preserve"> </w:t>
      </w:r>
      <w:r>
        <w:t xml:space="preserve">может указывать источник вариантов в формате</w:t>
      </w:r>
      <w:r>
        <w:t xml:space="preserve"> </w:t>
      </w:r>
      <w:r>
        <w:rPr>
          <w:rStyle w:val="VerbatimChar"/>
        </w:rPr>
        <w:t xml:space="preserve">Module:section</w:t>
      </w:r>
      <w:r>
        <w:t xml:space="preserve">.</w:t>
      </w:r>
      <w:r>
        <w:t xml:space="preserve"> </w:t>
      </w:r>
      <w:r>
        <w:rPr>
          <w:rStyle w:val="VerbatimChar"/>
        </w:rPr>
        <w:t xml:space="preserve">3^M</w:t>
      </w:r>
      <w:r>
        <w:t xml:space="preserve"> </w:t>
      </w:r>
      <w:r>
        <w:t xml:space="preserve">применяется источником вариантов, если нужно отображать значения из одного системного справочника, но сохранять их в индексе в ожидаемом регистре, например</w:t>
      </w:r>
      <w:r>
        <w:t xml:space="preserve"> </w:t>
      </w:r>
      <w:r>
        <w:rPr>
          <w:rStyle w:val="VerbatimChar"/>
        </w:rPr>
        <w:t xml:space="preserve">lower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TASKTYPE=</w:t>
      </w:r>
      <w:r>
        <w:t xml:space="preserve">.</w:t>
      </w:r>
    </w:p>
    <w:p>
      <w:pPr>
        <w:pStyle w:val="BodyText"/>
      </w:pPr>
      <w:r>
        <w:t xml:space="preserve">Специальные параметры: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src</w:t>
            </w:r>
          </w:p>
        </w:tc>
        <w:tc>
          <w:tcPr/>
          <w:p>
            <w:pPr>
              <w:pStyle w:val="Compact"/>
            </w:pPr>
            <w:r>
              <w:t xml:space="preserve">текстовый поиск по префиксу из</w:t>
            </w:r>
            <w:r>
              <w:t xml:space="preserve"> </w:t>
            </w:r>
            <w:r>
              <w:rPr>
                <w:rStyle w:val="VerbatimChar"/>
              </w:rPr>
              <w:t xml:space="preserve">1^I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ограничение статусом из разрешенного набора</w:t>
            </w:r>
            <w:r>
              <w:t xml:space="preserve"> </w:t>
            </w:r>
            <w:r>
              <w:rPr>
                <w:rStyle w:val="VerbatimChar"/>
              </w:rPr>
              <w:t xml:space="preserve">2^C</w:t>
            </w:r>
          </w:p>
        </w:tc>
      </w:tr>
    </w:tbl>
    <w:bookmarkEnd w:id="102"/>
    <w:bookmarkStart w:id="103" w:name="материализация"/>
    <w:p>
      <w:pPr>
        <w:pStyle w:val="Heading4"/>
      </w:pPr>
      <w:r>
        <w:t xml:space="preserve">5. Материализация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1^M=1</w:t>
      </w:r>
      <w:r>
        <w:t xml:space="preserve">, фильтр может иметь материализованные срезы. WorkflowFilter хранит метаданные среза, определяет свежесть по версии фильтра, TTL и диагностическому состоянию, но не выполняет долгий пересчет внутри HTTP-запроса. Фоновое выполнение принадлежит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доставка событий инвалидации принадлежит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эксплуатационная диагностика должна публиковаться через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.</w:t>
      </w:r>
    </w:p>
    <w:bookmarkEnd w:id="103"/>
    <w:bookmarkStart w:id="104" w:name="impact-анализ"/>
    <w:p>
      <w:pPr>
        <w:pStyle w:val="Heading4"/>
      </w:pPr>
      <w:r>
        <w:t xml:space="preserve">6. Impact-анализ</w:t>
      </w:r>
    </w:p>
    <w:p>
      <w:pPr>
        <w:pStyle w:val="FirstParagraph"/>
      </w:pPr>
      <w:r>
        <w:t xml:space="preserve">WorkflowFilter предоставляет where-used и impact-анализ перед удалением фильтра. Удаление блокируется, если фильтр используется схемой фильтров или представлением. Материализованные срезы считаются зависимыми runtime-данными и не блокируют удаление сами по себе.</w:t>
      </w:r>
    </w:p>
    <w:bookmarkEnd w:id="104"/>
    <w:bookmarkStart w:id="105" w:name="использование-3"/>
    <w:p>
      <w:pPr>
        <w:pStyle w:val="Heading4"/>
      </w:pPr>
      <w:r>
        <w:t xml:space="preserve">7.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CreateFilter()</w:t>
            </w:r>
          </w:p>
        </w:tc>
        <w:tc>
          <w:tcPr/>
          <w:p>
            <w:pPr>
              <w:pStyle w:val="Compact"/>
            </w:pPr>
            <w:r>
              <w:t xml:space="preserve">создать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GetFilterByKey()</w:t>
            </w:r>
          </w:p>
        </w:tc>
        <w:tc>
          <w:tcPr/>
          <w:p>
            <w:pPr>
              <w:pStyle w:val="Compact"/>
            </w:pPr>
            <w:r>
              <w:t xml:space="preserve">найти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GetSafeRequestParameters()</w:t>
            </w:r>
          </w:p>
        </w:tc>
        <w:tc>
          <w:tcPr/>
          <w:p>
            <w:pPr>
              <w:pStyle w:val="Compact"/>
            </w:pPr>
            <w:r>
              <w:t xml:space="preserve">нормализовать и проверить HTTP-параметры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BuildFilterSrc()</w:t>
            </w:r>
          </w:p>
        </w:tc>
        <w:tc>
          <w:tcPr/>
          <w:p>
            <w:pPr>
              <w:pStyle w:val="Compact"/>
            </w:pPr>
            <w:r>
              <w:t xml:space="preserve">построить поисковое выражение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ExplainFilter()</w:t>
            </w:r>
          </w:p>
        </w:tc>
        <w:tc>
          <w:tcPr/>
          <w:p>
            <w:pPr>
              <w:pStyle w:val="Compact"/>
            </w:pPr>
            <w:r>
              <w:t xml:space="preserve">объяснить итоговый SRC, параметры, диагностику и политику материализации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CountFilter()</w:t>
            </w:r>
          </w:p>
        </w:tc>
        <w:tc>
          <w:tcPr/>
          <w:p>
            <w:pPr>
              <w:pStyle w:val="Compact"/>
            </w:pPr>
            <w:r>
              <w:t xml:space="preserve">посчитать записи по фильтру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ExecuteFilter()</w:t>
            </w:r>
          </w:p>
        </w:tc>
        <w:tc>
          <w:tcPr/>
          <w:p>
            <w:pPr>
              <w:pStyle w:val="Compact"/>
            </w:pPr>
            <w:r>
              <w:t xml:space="preserve">выполнить фильтр с пагинацией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PreviewFilter()</w:t>
            </w:r>
          </w:p>
        </w:tc>
        <w:tc>
          <w:tcPr/>
          <w:p>
            <w:pPr>
              <w:pStyle w:val="Compact"/>
            </w:pPr>
            <w:r>
              <w:t xml:space="preserve">выполнить preview фильтра для администратора или тестового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CreateMaterializedSlice()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материализованного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GetMaterializedSliceFreshness()</w:t>
            </w:r>
          </w:p>
        </w:tc>
        <w:tc>
          <w:tcPr/>
          <w:p>
            <w:pPr>
              <w:pStyle w:val="Compact"/>
            </w:pPr>
            <w:r>
              <w:t xml:space="preserve">определить свежесть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GetFilterWhereUsed()</w:t>
            </w:r>
          </w:p>
        </w:tc>
        <w:tc>
          <w:tcPr/>
          <w:p>
            <w:pPr>
              <w:pStyle w:val="Compact"/>
            </w:pPr>
            <w:r>
              <w:t xml:space="preserve">получить места использования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GetFilterImpactAnalysis()</w:t>
            </w:r>
          </w:p>
        </w:tc>
        <w:tc>
          <w:tcPr/>
          <w:p>
            <w:pPr>
              <w:pStyle w:val="Compact"/>
            </w:pPr>
            <w:r>
              <w:t xml:space="preserve">получить влияние изменения или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CanDeleteFilter()</w:t>
            </w:r>
          </w:p>
        </w:tc>
        <w:tc>
          <w:tcPr/>
          <w:p>
            <w:pPr>
              <w:pStyle w:val="Compact"/>
            </w:pPr>
            <w:r>
              <w:t xml:space="preserve">проверить возможность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05"/>
    <w:bookmarkEnd w:id="106"/>
    <w:bookmarkStart w:id="110" w:name="workflowfilterscheme-1"/>
    <w:p>
      <w:pPr>
        <w:pStyle w:val="Heading3"/>
      </w:pPr>
      <w:r>
        <w:t xml:space="preserve">WorkflowFilterScheme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хранит схемы выбора фильтров для страниц. Схема позволяет одной странице получать разные фильтры для разных типов записей проекта.</w:t>
      </w:r>
    </w:p>
    <w:bookmarkStart w:id="107" w:name="запись-workflowfilterscheme"/>
    <w:p>
      <w:pPr>
        <w:pStyle w:val="Heading4"/>
      </w:pPr>
      <w:r>
        <w:t xml:space="preserve">1. Запись WORKFLOWFILTERSCHEME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107"/>
    <w:bookmarkStart w:id="108" w:name="как-выбирается-фильтр"/>
    <w:p>
      <w:pPr>
        <w:pStyle w:val="Heading4"/>
      </w:pPr>
      <w:r>
        <w:t xml:space="preserve">2. Как выбирается фильтр</w:t>
      </w:r>
    </w:p>
    <w:p>
      <w:pPr>
        <w:pStyle w:val="FirstParagraph"/>
      </w:pPr>
      <w:r>
        <w:t xml:space="preserve">Проект указывает схему фильтров. При построении страницы списка WorkflowView передает ключ страницы, а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возвращает ключ фильтра для пары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страница.</w:t>
      </w:r>
    </w:p>
    <w:p>
      <w:pPr>
        <w:pStyle w:val="BodyText"/>
      </w:pPr>
      <w:r>
        <w:t xml:space="preserve">Если фильтр не задан, список строится без дополнительного фильтра схемы либо выводит стандартное сообщение об отсутствии настройки, в зависимости от вызывающего сценария.</w:t>
      </w:r>
    </w:p>
    <w:bookmarkEnd w:id="108"/>
    <w:bookmarkStart w:id="109" w:name="использование-4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 страницы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09"/>
    <w:bookmarkEnd w:id="110"/>
    <w:bookmarkStart w:id="119" w:name="workflowview-1"/>
    <w:p>
      <w:pPr>
        <w:pStyle w:val="Heading3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111" w:name="запись-workflowview"/>
    <w:p>
      <w:pPr>
        <w:pStyle w:val="Heading4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111"/>
    <w:bookmarkStart w:id="112" w:name="представление-списка"/>
    <w:p>
      <w:pPr>
        <w:pStyle w:val="Heading4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12"/>
    <w:bookmarkStart w:id="113" w:name="навигация"/>
    <w:p>
      <w:pPr>
        <w:pStyle w:val="Heading4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13"/>
    <w:bookmarkStart w:id="114" w:name="варианты-вывода"/>
    <w:p>
      <w:pPr>
        <w:pStyle w:val="Heading4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114"/>
    <w:bookmarkStart w:id="115" w:name="представление-карточки"/>
    <w:p>
      <w:pPr>
        <w:pStyle w:val="Heading4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115"/>
    <w:bookmarkStart w:id="116" w:name="форма-создания"/>
    <w:p>
      <w:pPr>
        <w:pStyle w:val="Heading4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116"/>
    <w:bookmarkStart w:id="117" w:name="универсальные-страницы-2"/>
    <w:p>
      <w:pPr>
        <w:pStyle w:val="Heading4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117"/>
    <w:bookmarkStart w:id="118" w:name="кнопки-переходов"/>
    <w:p>
      <w:pPr>
        <w:pStyle w:val="Heading4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118"/>
    <w:bookmarkEnd w:id="119"/>
    <w:bookmarkStart w:id="123" w:name="workflowviewscheme-1"/>
    <w:p>
      <w:pPr>
        <w:pStyle w:val="Heading3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120" w:name="запись-workflowviewscheme"/>
    <w:p>
      <w:pPr>
        <w:pStyle w:val="Heading4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120"/>
    <w:bookmarkStart w:id="121" w:name="как-выбирается-представление"/>
    <w:p>
      <w:pPr>
        <w:pStyle w:val="Heading4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121"/>
    <w:bookmarkStart w:id="122" w:name="использование-5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22"/>
    <w:bookmarkEnd w:id="123"/>
    <w:bookmarkEnd w:id="124"/>
    <w:bookmarkEnd w:id="12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1"/>
  </w:num>
  <w:num w:numId="1008">
    <w:abstractNumId w:val="991"/>
  </w:num>
  <w:num w:numId="100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</dc:title>
  <dc:creator/>
  <cp:keywords/>
  <dcterms:created xsi:type="dcterms:W3CDTF">2026-10-04T14:38:52Z</dcterms:created>
  <dcterms:modified xsi:type="dcterms:W3CDTF">2026-10-04T14:38:52Z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