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Транскрибация аудио и видео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транскрибация-аудио-и-видео"/>
    <w:p>
      <w:pPr>
        <w:pStyle w:val="Heading1"/>
      </w:pPr>
      <w:r>
        <w:t xml:space="preserve">Транскрибация аудио и видео</w:t>
      </w:r>
    </w:p>
    <w:p>
      <w:pPr>
        <w:pStyle w:val="FirstParagraph"/>
      </w:pPr>
      <w:r>
        <w:t xml:space="preserve">Модуль FT поддерживает преобразование речи из аудио- и видеодокументов в текст. Отдельный модуль</w:t>
      </w:r>
      <w:r>
        <w:t xml:space="preserve"> </w:t>
      </w:r>
      <w:r>
        <w:rPr>
          <w:rStyle w:val="VerbatimChar"/>
        </w:rPr>
        <w:t xml:space="preserve">Transcribation</w:t>
      </w:r>
      <w:r>
        <w:t xml:space="preserve"> </w:t>
      </w:r>
      <w:r>
        <w:t xml:space="preserve">для этого сценария больше не используется: выбор сервиса, параметры локального распознавания и настройки Yandex Speech API находятся в настройках модуля FT.</w:t>
      </w:r>
    </w:p>
    <w:p>
      <w:pPr>
        <w:pStyle w:val="BodyText"/>
      </w:pPr>
      <w:r>
        <w:t xml:space="preserve">Транскрибация выполняется как фоновая задача через модуль Queue. Результат используется для полнотекстового поиска по медиаматериалам и для отображения субтитров или интерактивного распознанного текста в медиаплеере.</w:t>
      </w:r>
    </w:p>
    <w:bookmarkStart w:id="9" w:name="выбор-сервиса"/>
    <w:p>
      <w:pPr>
        <w:pStyle w:val="Heading2"/>
      </w:pPr>
      <w:r>
        <w:t xml:space="preserve">1. Выбор сервиса</w:t>
      </w:r>
    </w:p>
    <w:p>
      <w:pPr>
        <w:pStyle w:val="FirstParagraph"/>
      </w:pPr>
      <w:r>
        <w:t xml:space="preserve">В настройках FT откройте блок</w:t>
      </w:r>
      <w:r>
        <w:t xml:space="preserve"> </w:t>
      </w:r>
      <w:r>
        <w:rPr>
          <w:b/>
          <w:bCs/>
        </w:rPr>
        <w:t xml:space="preserve">Преобразование голоса в текст (транскрибация)</w:t>
      </w:r>
      <w:r>
        <w:t xml:space="preserve"> </w:t>
      </w:r>
      <w:r>
        <w:t xml:space="preserve">и задайте параметр</w:t>
      </w:r>
      <w:r>
        <w:t xml:space="preserve"> </w:t>
      </w:r>
      <w:r>
        <w:rPr>
          <w:b/>
          <w:bCs/>
        </w:rPr>
        <w:t xml:space="preserve">Сервис транскрибации</w:t>
      </w:r>
      <w:r>
        <w:t xml:space="preserve">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Отключен</w:t>
      </w:r>
      <w:r>
        <w:t xml:space="preserve"> </w:t>
      </w:r>
      <w:r>
        <w:t xml:space="preserve">- ручной запуск транскрибации будет завершаться сообщением о том, что сервис не настроен.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Локальный сервис (Whisper)</w:t>
      </w:r>
      <w:r>
        <w:t xml:space="preserve"> </w:t>
      </w:r>
      <w:r>
        <w:t xml:space="preserve">- распознавание выполняется на сервере средствами</w:t>
      </w:r>
      <w:r>
        <w:t xml:space="preserve"> </w:t>
      </w:r>
      <w:r>
        <w:rPr>
          <w:rStyle w:val="VerbatimChar"/>
        </w:rPr>
        <w:t xml:space="preserve">whisper-cli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Yandex Speech API</w:t>
      </w:r>
      <w:r>
        <w:t xml:space="preserve"> </w:t>
      </w:r>
      <w:r>
        <w:t xml:space="preserve">- распознавание выполняется через сервисы Яндекса.</w:t>
      </w:r>
    </w:p>
    <w:bookmarkEnd w:id="9"/>
    <w:bookmarkStart w:id="10" w:name="локальный-сервис-whisper"/>
    <w:p>
      <w:pPr>
        <w:pStyle w:val="Heading2"/>
      </w:pPr>
      <w:r>
        <w:t xml:space="preserve">2. Локальный сервис Whisper</w:t>
      </w:r>
    </w:p>
    <w:p>
      <w:pPr>
        <w:pStyle w:val="FirstParagraph"/>
      </w:pPr>
      <w:r>
        <w:t xml:space="preserve">Для локального распознавания выберите: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Whisper: Аппаратное ускорение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Автоопределение (CUDA/CPU)</w:t>
      </w:r>
      <w:r>
        <w:t xml:space="preserve">,</w:t>
      </w:r>
      <w:r>
        <w:t xml:space="preserve"> </w:t>
      </w:r>
      <w:r>
        <w:rPr>
          <w:rStyle w:val="VerbatimChar"/>
        </w:rPr>
        <w:t xml:space="preserve">Только CPU (fallback)</w:t>
      </w:r>
      <w:r>
        <w:t xml:space="preserve">,</w:t>
      </w:r>
      <w:r>
        <w:t xml:space="preserve"> </w:t>
      </w:r>
      <w:r>
        <w:rPr>
          <w:rStyle w:val="VerbatimChar"/>
        </w:rPr>
        <w:t xml:space="preserve">Nvidia CUDA 11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Nvidia CUDA 12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Whisper: Модель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Tiny</w:t>
      </w:r>
      <w:r>
        <w:t xml:space="preserve">,</w:t>
      </w:r>
      <w:r>
        <w:t xml:space="preserve"> </w:t>
      </w:r>
      <w:r>
        <w:rPr>
          <w:rStyle w:val="VerbatimChar"/>
        </w:rPr>
        <w:t xml:space="preserve">Small</w:t>
      </w:r>
      <w:r>
        <w:t xml:space="preserve">,</w:t>
      </w:r>
      <w:r>
        <w:t xml:space="preserve"> </w:t>
      </w:r>
      <w:r>
        <w:rPr>
          <w:rStyle w:val="VerbatimChar"/>
        </w:rPr>
        <w:t xml:space="preserve">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Medium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Large v3</w:t>
      </w:r>
      <w:r>
        <w:t xml:space="preserve">.</w:t>
      </w:r>
    </w:p>
    <w:p>
      <w:pPr>
        <w:pStyle w:val="FirstParagraph"/>
      </w:pPr>
      <w:r>
        <w:t xml:space="preserve">При автоопределении система проверяет доступность</w:t>
      </w:r>
      <w:r>
        <w:t xml:space="preserve"> </w:t>
      </w:r>
      <w:r>
        <w:rPr>
          <w:rStyle w:val="VerbatimChar"/>
        </w:rPr>
        <w:t xml:space="preserve">nvidia-smi</w:t>
      </w:r>
      <w:r>
        <w:t xml:space="preserve"> </w:t>
      </w:r>
      <w:r>
        <w:t xml:space="preserve">и выбирает CUDA 12, CUDA 11 или CPU. Если выбранный CUDA-бинарник отсутствует в поставке, используется CPU-исполняемый файл.</w:t>
      </w:r>
    </w:p>
    <w:p>
      <w:pPr>
        <w:pStyle w:val="BodyText"/>
      </w:pPr>
      <w:r>
        <w:t xml:space="preserve">Файл выбранной модели должен находиться в каталоге</w:t>
      </w:r>
      <w:r>
        <w:t xml:space="preserve"> </w:t>
      </w:r>
      <w:r>
        <w:rPr>
          <w:rStyle w:val="VerbatimChar"/>
        </w:rPr>
        <w:t xml:space="preserve">modules/FT/bin/data/whisper/</w:t>
      </w:r>
      <w:r>
        <w:t xml:space="preserve">. Если модель не найдена, задача транскрибации не ставится в очередь и пользователь получает сообщение об отсутствующем файле модели.</w:t>
      </w:r>
    </w:p>
    <w:p>
      <w:pPr>
        <w:pStyle w:val="BodyText"/>
      </w:pPr>
      <w:r>
        <w:t xml:space="preserve">Перед запуском Whisper система подготавливает файл</w:t>
      </w:r>
      <w:r>
        <w:t xml:space="preserve"> </w:t>
      </w:r>
      <w:r>
        <w:rPr>
          <w:rStyle w:val="VerbatimChar"/>
        </w:rPr>
        <w:t xml:space="preserve">forTranscribation.wav</w:t>
      </w:r>
      <w:r>
        <w:t xml:space="preserve">: приводит аудио к моно, 16 кГц и применяет фильтры FFmpeg. Whisper формирует JSON, SRT и VTT; эти файлы сохраняются рядом с документом как SID-файлы с суффиксами</w:t>
      </w:r>
      <w:r>
        <w:t xml:space="preserve"> </w:t>
      </w:r>
      <w:r>
        <w:rPr>
          <w:rStyle w:val="VerbatimChar"/>
        </w:rPr>
        <w:t xml:space="preserve">.whisper.json</w:t>
      </w:r>
      <w:r>
        <w:t xml:space="preserve">,</w:t>
      </w:r>
      <w:r>
        <w:t xml:space="preserve"> </w:t>
      </w:r>
      <w:r>
        <w:rPr>
          <w:rStyle w:val="VerbatimChar"/>
        </w:rPr>
        <w:t xml:space="preserve">.whisper.srt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.whisper.vtt</w:t>
      </w:r>
      <w:r>
        <w:t xml:space="preserve">.</w:t>
      </w:r>
    </w:p>
    <w:bookmarkEnd w:id="10"/>
    <w:bookmarkStart w:id="11" w:name="yandex-speech-api"/>
    <w:p>
      <w:pPr>
        <w:pStyle w:val="Heading2"/>
      </w:pPr>
      <w:r>
        <w:t xml:space="preserve">3. Yandex Speech API</w:t>
      </w:r>
    </w:p>
    <w:p>
      <w:pPr>
        <w:pStyle w:val="FirstParagraph"/>
      </w:pPr>
      <w:r>
        <w:t xml:space="preserve">Для распознавания через Яндекс заполните параметры: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API-ключ Яндекс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Имя бакета Яндекс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Идентификатор ключа Яндекс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Секретный ключ Яндекс</w:t>
      </w:r>
      <w:r>
        <w:t xml:space="preserve">.</w:t>
      </w:r>
    </w:p>
    <w:p>
      <w:pPr>
        <w:pStyle w:val="FirstParagraph"/>
      </w:pPr>
      <w:r>
        <w:t xml:space="preserve">Если обязательные параметры бакета или сервисного ключа не заполнены, действие транскрибации вернет ошибку и задача Queue не будет создана.</w:t>
      </w:r>
    </w:p>
    <w:bookmarkEnd w:id="11"/>
    <w:bookmarkStart w:id="12" w:name="запуск-транскрибации"/>
    <w:p>
      <w:pPr>
        <w:pStyle w:val="Heading2"/>
      </w:pPr>
      <w:r>
        <w:t xml:space="preserve">4. Запуск транскрибации</w:t>
      </w:r>
    </w:p>
    <w:p>
      <w:pPr>
        <w:pStyle w:val="FirstParagraph"/>
      </w:pPr>
      <w:r>
        <w:t xml:space="preserve">В карточке документа FT для аудио- и видеоресурсов доступна кнопка</w:t>
      </w:r>
      <w:r>
        <w:t xml:space="preserve"> </w:t>
      </w:r>
      <w:r>
        <w:rPr>
          <w:b/>
          <w:bCs/>
        </w:rPr>
        <w:t xml:space="preserve">Запустить транскрибацию аудио/видео файла</w:t>
      </w:r>
      <w:r>
        <w:t xml:space="preserve">. Она запускает действие</w:t>
      </w:r>
      <w:r>
        <w:t xml:space="preserve"> </w:t>
      </w:r>
      <w:r>
        <w:rPr>
          <w:rStyle w:val="VerbatimChar"/>
        </w:rPr>
        <w:t xml:space="preserve">FT/Transcribe</w:t>
      </w:r>
      <w:r>
        <w:t xml:space="preserve">, которое проверяет тип документа, наличие входного файла и выбранный сервис.</w:t>
      </w:r>
    </w:p>
    <w:p>
      <w:pPr>
        <w:pStyle w:val="BodyText"/>
      </w:pPr>
      <w:r>
        <w:t xml:space="preserve">Для видео и аудио подготовка медиаданных выполняется через FFmpeg. Действия</w:t>
      </w:r>
      <w:r>
        <w:t xml:space="preserve"> </w:t>
      </w:r>
      <w:r>
        <w:rPr>
          <w:rStyle w:val="VerbatimChar"/>
        </w:rPr>
        <w:t xml:space="preserve">ExecFFMPEGV</w:t>
      </w:r>
      <w:r>
        <w:t xml:space="preserve">,</w:t>
      </w:r>
      <w:r>
        <w:t xml:space="preserve"> </w:t>
      </w:r>
      <w:r>
        <w:rPr>
          <w:rStyle w:val="VerbatimChar"/>
        </w:rPr>
        <w:t xml:space="preserve">ExecFFMPEGA</w:t>
      </w:r>
      <w:r>
        <w:t xml:space="preserve">,</w:t>
      </w:r>
      <w:r>
        <w:t xml:space="preserve"> </w:t>
      </w:r>
      <w:r>
        <w:rPr>
          <w:rStyle w:val="VerbatimChar"/>
        </w:rPr>
        <w:t xml:space="preserve">PrepareViewerVideoDash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PrepareViewerVideoHls</w:t>
      </w:r>
      <w:r>
        <w:t xml:space="preserve"> </w:t>
      </w:r>
      <w:r>
        <w:t xml:space="preserve">поддерживают параметр</w:t>
      </w:r>
      <w:r>
        <w:t xml:space="preserve"> </w:t>
      </w:r>
      <w:r>
        <w:rPr>
          <w:rStyle w:val="VerbatimChar"/>
        </w:rPr>
        <w:t xml:space="preserve">actionAfter</w:t>
      </w:r>
      <w:r>
        <w:t xml:space="preserve">: после завершения конвертации можно автоматически поставить в очередь следующее действие, например транскрибацию.</w:t>
      </w:r>
    </w:p>
    <w:bookmarkEnd w:id="12"/>
    <w:bookmarkStart w:id="13" w:name="результат"/>
    <w:p>
      <w:pPr>
        <w:pStyle w:val="Heading2"/>
      </w:pPr>
      <w:r>
        <w:t xml:space="preserve">5. Результат</w:t>
      </w:r>
    </w:p>
    <w:p>
      <w:pPr>
        <w:pStyle w:val="FirstParagraph"/>
      </w:pPr>
      <w:r>
        <w:t xml:space="preserve">После успешного локального распознавания Whisper текст сохраняется в</w:t>
      </w:r>
      <w:r>
        <w:t xml:space="preserve"> </w:t>
      </w:r>
      <w:r>
        <w:rPr>
          <w:rStyle w:val="VerbatimChar"/>
        </w:rPr>
        <w:t xml:space="preserve">FT/idx.txt</w:t>
      </w:r>
      <w:r>
        <w:t xml:space="preserve">, а затем в очередь ставится</w:t>
      </w:r>
      <w:r>
        <w:t xml:space="preserve"> </w:t>
      </w:r>
      <w:r>
        <w:rPr>
          <w:rStyle w:val="VerbatimChar"/>
        </w:rPr>
        <w:t xml:space="preserve">FT/UpdateIrbisFTIndex</w:t>
      </w:r>
      <w:r>
        <w:t xml:space="preserve">. Это делает распознанную речь доступной для полнотекстового поиска.</w:t>
      </w:r>
    </w:p>
    <w:p>
      <w:pPr>
        <w:pStyle w:val="BodyText"/>
      </w:pPr>
      <w:r>
        <w:t xml:space="preserve">Медиаплееры</w:t>
      </w:r>
      <w:r>
        <w:t xml:space="preserve"> </w:t>
      </w:r>
      <w:r>
        <w:rPr>
          <w:rStyle w:val="VerbatimChar"/>
        </w:rPr>
        <w:t xml:space="preserve">ShowFTVideo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ShowFTVideoVanila</w:t>
      </w:r>
      <w:r>
        <w:t xml:space="preserve"> </w:t>
      </w:r>
      <w:r>
        <w:t xml:space="preserve">автоматически подключают найденные файлы</w:t>
      </w:r>
      <w:r>
        <w:t xml:space="preserve"> </w:t>
      </w:r>
      <w:r>
        <w:rPr>
          <w:rStyle w:val="VerbatimChar"/>
        </w:rPr>
        <w:t xml:space="preserve">.whisper.vtt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.whisper.srt</w:t>
      </w:r>
      <w:r>
        <w:t xml:space="preserve"> </w:t>
      </w:r>
      <w:r>
        <w:t xml:space="preserve">как субтитры. Если доступен JSON-результат Whisper или результат Yandex Speech API, под плеером отображается распознанный текст; клик по фрагменту текста перематывает воспроизведение к соответствующему времени.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Транскрибация аудио и видео</dc:title>
  <dc:creator/>
  <cp:keywords/>
  <dcterms:created xsi:type="dcterms:W3CDTF">2026-10-05T22:28:18Z</dcterms:created>
  <dcterms:modified xsi:type="dcterms:W3CDTF">2026-10-05T22:28:18Z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