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Наблюдаемость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наблюдаемость"/>
    <w:p>
      <w:pPr>
        <w:pStyle w:val="Heading1"/>
      </w:pPr>
      <w:r>
        <w:t xml:space="preserve">Наблюдаемость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Observability</w:t>
      </w:r>
      <w:r>
        <w:t xml:space="preserve"> </w:t>
      </w:r>
      <w:r>
        <w:t xml:space="preserve">задает общесистемный контракт эксплуатационной наблюдаемости ИРБИС 128.</w:t>
      </w:r>
    </w:p>
    <w:p>
      <w:pPr>
        <w:pStyle w:val="BodyText"/>
      </w:pPr>
      <w:r>
        <w:t xml:space="preserve">Он принимает безопасные сигналы от доменных модулей, нормализует envelope, применяет профили метрик и routing policies, строит агрегированные snapshots и формирует диагностические пакеты для администратора.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Назначение</w:t>
        </w:r>
      </w:hyperlink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Руководство администратора</w:t>
        </w:r>
      </w:hyperlink>
    </w:p>
    <w:p>
      <w:pPr>
        <w:pStyle w:val="Compact"/>
        <w:numPr>
          <w:ilvl w:val="0"/>
          <w:numId w:val="1001"/>
        </w:numPr>
      </w:pPr>
      <w:hyperlink r:id="rId11">
        <w:r>
          <w:rPr>
            <w:rStyle w:val="Hyperlink"/>
          </w:rPr>
          <w:t xml:space="preserve">Руководство программиста</w:t>
        </w:r>
      </w:hyperlink>
    </w:p>
    <w:p>
      <w:pPr>
        <w:pStyle w:val="Compact"/>
        <w:numPr>
          <w:ilvl w:val="0"/>
          <w:numId w:val="1001"/>
        </w:numPr>
      </w:pPr>
      <w:hyperlink r:id="rId12">
        <w:r>
          <w:rPr>
            <w:rStyle w:val="Hyperlink"/>
          </w:rPr>
          <w:t xml:space="preserve">Эксплуатационный runbook</w:t>
        </w:r>
      </w:hyperlink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AdminGuide" TargetMode="External" /><Relationship Type="http://schemas.openxmlformats.org/officeDocument/2006/relationships/hyperlink" Id="rId11" Target="DeveloperGuide" TargetMode="External" /><Relationship Type="http://schemas.openxmlformats.org/officeDocument/2006/relationships/hyperlink" Id="rId9" Target="Purpose" TargetMode="External" /><Relationship Type="http://schemas.openxmlformats.org/officeDocument/2006/relationships/hyperlink" Id="rId12" Target="Runbook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AdminGuide" TargetMode="External" /><Relationship Type="http://schemas.openxmlformats.org/officeDocument/2006/relationships/hyperlink" Id="rId11" Target="DeveloperGuide" TargetMode="External" /><Relationship Type="http://schemas.openxmlformats.org/officeDocument/2006/relationships/hyperlink" Id="rId9" Target="Purpose" TargetMode="External" /><Relationship Type="http://schemas.openxmlformats.org/officeDocument/2006/relationships/hyperlink" Id="rId12" Target="Runbook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Наблюдаемость</dc:title>
  <dc:creator/>
  <cp:keywords/>
  <dcterms:created xsi:type="dcterms:W3CDTF">2026-10-02T22:59:57Z</dcterms:created>
  <dcterms:modified xsi:type="dcterms:W3CDTF">2026-10-02T22:59:57Z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