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[I128-2546] DP_Irbis64Native управляет подключением баз к WEB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76e1f09a58817ed450aa8b9cd5dacb2a5d50043"/>
    <w:p>
      <w:pPr>
        <w:pStyle w:val="Heading1"/>
      </w:pPr>
      <w:r>
        <w:t xml:space="preserve">[I128-2546] DP_Irbis64Native управляет подключением баз к WEB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14:44</w:t>
      </w:r>
    </w:p>
    <w:p>
      <w:pPr>
        <w:pStyle w:val="BodyText"/>
      </w:pPr>
      <w:r>
        <w:t xml:space="preserve">Добавляется пользовательская возможность подключать и отключать native-базу в конфигурации WEB ИРБИС через провайдер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при подключении базы система находит PAR</w:t>
      </w:r>
      <w:r>
        <w:rPr>
          <w:strike/>
        </w:rPr>
        <w:t xml:space="preserve">файл базы и актуальную WEB</w:t>
      </w:r>
      <w:r>
        <w:t xml:space="preserve">конфигурацию ИРБИС, определяет режим 2018+/обычный и добавляет базу в web-каталог;</w:t>
      </w:r>
      <w:r>
        <w:t xml:space="preserve"> </w:t>
      </w:r>
      <w:r>
        <w:t xml:space="preserve">- для новой базы автоматически создаются секции WEB ИРБИС на основе секций IBIS, поэтому база становится доступна в web</w:t>
      </w:r>
      <w:r>
        <w:rPr>
          <w:strike/>
        </w:rPr>
        <w:t xml:space="preserve">интерфейсе без ручного редактирования ini/mnu</w:t>
      </w:r>
      <w:r>
        <w:t xml:space="preserve">файлов;</w:t>
      </w:r>
      <w:r>
        <w:t xml:space="preserve"> </w:t>
      </w:r>
      <w:r>
        <w:t xml:space="preserve">- при отключении базы система удаляет запись из web-каталога и связанные секции WEB ИРБИС;</w:t>
      </w:r>
      <w:r>
        <w:t xml:space="preserve"> </w:t>
      </w:r>
      <w:r>
        <w:t xml:space="preserve">- результат операции возвращает имя базы и пути измененных файлов, чтобы вызывающий интерфейс мог показать оператору, какие настройки были обновлены;</w:t>
      </w:r>
      <w:r>
        <w:t xml:space="preserve"> </w:t>
      </w:r>
      <w:r>
        <w:t xml:space="preserve">- операции доступны как external call-методы WebAddDb и WebDelDb провайдера DP_Irbis64Native.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методы определения WEB</w:t>
      </w:r>
      <w:r>
        <w:rPr>
          <w:strike/>
        </w:rPr>
        <w:t xml:space="preserve">конфигурации, чтения/редактирования ini</w:t>
      </w:r>
      <w:r>
        <w:t xml:space="preserve">секций и mnu-файла;</w:t>
      </w:r>
      <w:r>
        <w:t xml:space="preserve"> </w:t>
      </w:r>
      <w:r>
        <w:t xml:space="preserve">- добавлены provider-level операции WebAddDb/WebDelDb;</w:t>
      </w:r>
      <w:r>
        <w:t xml:space="preserve"> </w:t>
      </w:r>
      <w:r>
        <w:t xml:space="preserve">- добавлены external call-обертки DP</w:t>
      </w:r>
      <w:r>
        <w:rPr>
          <w:i/>
          <w:iCs/>
        </w:rPr>
        <w:t xml:space="preserve">Irbis64Native/WebAddDb и DP</w:t>
      </w:r>
      <w:r>
        <w:t xml:space="preserve">Irbis64Native/WebDelDb.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этом уровне: задача добавляет provider API, а пользовательские окна/действия управления БД будут документироваться в соответствующих Database-задачах.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47"/>
    <w:p>
      <w:pPr>
        <w:pStyle w:val="Heading3"/>
      </w:pPr>
      <w:r>
        <w:t xml:space="preserve">1.1. 🔗 blocks: I128-2547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49"/>
    <w:p>
      <w:pPr>
        <w:pStyle w:val="Heading3"/>
      </w:pPr>
      <w:r>
        <w:t xml:space="preserve">1.2. 🔗 blocks: I128-2549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72"/>
    <w:p>
      <w:pPr>
        <w:pStyle w:val="Heading3"/>
      </w:pPr>
      <w:r>
        <w:t xml:space="preserve">1.3. 🔗 blocks: I128-2572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47/README" TargetMode="External" /><Relationship Type="http://schemas.openxmlformats.org/officeDocument/2006/relationships/hyperlink" Id="rId85" Target="?id=Help/Show&amp;m=Help/GeneralDescription/WhatsNew/I128/TaskInfo/I128-2549/README" TargetMode="External" /><Relationship Type="http://schemas.openxmlformats.org/officeDocument/2006/relationships/hyperlink" Id="rId87" Target="?id=Help/Show&amp;m=Help/GeneralDescription/WhatsNew/I128/TaskInfo/I128-257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47/README" TargetMode="External" /><Relationship Type="http://schemas.openxmlformats.org/officeDocument/2006/relationships/hyperlink" Id="rId85" Target="?id=Help/Show&amp;m=Help/GeneralDescription/WhatsNew/I128/TaskInfo/I128-2549/README" TargetMode="External" /><Relationship Type="http://schemas.openxmlformats.org/officeDocument/2006/relationships/hyperlink" Id="rId87" Target="?id=Help/Show&amp;m=Help/GeneralDescription/WhatsNew/I128/TaskInfo/I128-257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[I128-2546] DP_Irbis64Native управляет подключением баз к WEB ИРБИС</dc:title>
  <dc:creator/>
  <cp:keywords/>
  <dcterms:created xsi:type="dcterms:W3CDTF">2026-10-02T21:55:42Z</dcterms:created>
  <dcterms:modified xsi:type="dcterms:W3CDTF">2026-10-02T21:55:42Z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