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[I128-2457] АРМ Регистратор: дубли записей читателей при повторной отправке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ecbd53d636e5157f9514a43c589091461a78b6"/>
    <w:p>
      <w:pPr>
        <w:pStyle w:val="Heading1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87"/>
    <w:p>
      <w:pPr>
        <w:pStyle w:val="Heading3"/>
      </w:pPr>
      <w:r>
        <w:t xml:space="preserve">1.1. 🔗 blocks: SD-687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[I128-2457] АРМ Регистратор: дубли записей читателей при повторной отправке формы</dc:title>
  <dc:creator/>
  <cp:keywords/>
  <dcterms:created xsi:type="dcterms:W3CDTF">2026-10-02T21:28:59Z</dcterms:created>
  <dcterms:modified xsi:type="dcterms:W3CDTF">2026-10-02T21:28:59Z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