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[I128-1768] Поиск FT по БД-источнику и шифру БО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9495500458703361366d5e468610bf3c216c4"/>
    <w:p>
      <w:pPr>
        <w:pStyle w:val="Heading1"/>
      </w:pPr>
      <w:r>
        <w:t xml:space="preserve">[I128-1768] Поиск FT по БД-источнику и шифру БО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добавлено описание поиска карточек полного текста по связи с библиографическим описанием: по имени базы ЭК из поля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и по шифру БО из поля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уточнены поля поиска</w:t>
      </w:r>
      <w:r>
        <w:t xml:space="preserve"> </w:t>
      </w:r>
      <w:r>
        <w:rPr>
          <w:b/>
          <w:bCs/>
          <w:i/>
          <w:i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  <w:i/>
          <w:iCs/>
        </w:rPr>
        <w:t xml:space="preserve">Шифр БО</w:t>
      </w:r>
      <w:r>
        <w:t xml:space="preserve"> </w:t>
      </w:r>
      <w:r>
        <w:t xml:space="preserve">на странице управления документами электронной библиотеки.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объясняет, что префиксы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используются для поиска записей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связанных с электронным каталогом. Описано, какие реквизиты карточки полного текста попадают в поисковый словарь и в каких сценариях администратор может использовать эти виды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8"/>
    <w:p>
      <w:pPr>
        <w:pStyle w:val="Heading3"/>
      </w:pPr>
      <w:r>
        <w:t xml:space="preserve">1.1. 🔗 Соответствует задача: I128-1738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[I128-1738]</w:t>
        </w:r>
      </w:hyperlink>
      <w:r>
        <w:t xml:space="preserve"> </w:t>
      </w:r>
      <w:r>
        <w:t xml:space="preserve">Добавление поиска в БД i128f для рабочего листа FT по полю 2: имя БД ЭК (^A) и шифр БО (^B) в БД ЭК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[I128-1768] Поиск FT по БД-источнику и шифру БО</dc:title>
  <dc:creator/>
  <cp:keywords/>
  <dcterms:created xsi:type="dcterms:W3CDTF">2026-10-03T17:23:08Z</dcterms:created>
  <dcterms:modified xsi:type="dcterms:W3CDTF">2026-10-03T17:23:08Z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