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&amp;uf(’9… - Удалить двойные кавычки из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cbf0c15c48475b64cb881c2c0527c9e8e82640"/>
    <w:p>
      <w:pPr>
        <w:pStyle w:val="Heading1"/>
      </w:pPr>
      <w:r>
        <w:t xml:space="preserve">&amp;uf(’9… - Удалить двойные кавычки из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&amp;uf(’9… - Удалить двойные кавычки из заданной строки</dc:title>
  <dc:creator/>
  <cp:keywords/>
  <dcterms:created xsi:type="dcterms:W3CDTF">2026-10-08T20:20:28Z</dcterms:created>
  <dcterms:modified xsi:type="dcterms:W3CDTF">2026-10-08T20:20:28Z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