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&amp;uf(’+7G… - Исключение неоригинальных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12e15ba317c57351f4ade6daa48357b958da6a9"/>
    <w:p>
      <w:pPr>
        <w:pStyle w:val="Heading1"/>
      </w:pPr>
      <w:r>
        <w:t xml:space="preserve">&amp;uf(’+7G… - Исключение неоригинальных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&amp;uf(’+7G… - Исключение неоригинальных повторений переменной</dc:title>
  <dc:creator/>
  <cp:keywords/>
  <dcterms:created xsi:type="dcterms:W3CDTF">2026-10-10T02:30:10Z</dcterms:created>
  <dcterms:modified xsi:type="dcterms:W3CDTF">2026-10-10T02:30:10Z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