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Многопроцессорный режим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ногопроцессорный-режим"/>
    <w:p>
      <w:pPr>
        <w:pStyle w:val="Heading1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Многопроцессорный режим</dc:title>
  <dc:creator/>
  <cp:keywords/>
  <dcterms:created xsi:type="dcterms:W3CDTF">2026-10-07T23:57:54Z</dcterms:created>
  <dcterms:modified xsi:type="dcterms:W3CDTF">2026-10-07T23:57:54Z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