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9.png" ContentType="image/png"/>
  <Override PartName="/word/media/rId12.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Общая характеристика пользовательского интерфейса</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5" w:name="X5cb0cc0b50e8d22160173b70536d60773642f18"/>
    <w:p>
      <w:pPr>
        <w:pStyle w:val="Heading1"/>
      </w:pPr>
      <w:r>
        <w:t xml:space="preserve">Общая характеристика пользовательского интерфейса</w:t>
      </w:r>
    </w:p>
    <w:p>
      <w:pPr>
        <w:pStyle w:val="FirstParagraph"/>
      </w:pPr>
      <w:r>
        <w:t xml:space="preserve">Общий вид пользовательского интерфейса редактора форматов представлен ниже (см. Рисунок 1).</w:t>
      </w:r>
      <w:r>
        <w:t xml:space="preserve"> </w:t>
      </w:r>
      <w:r>
        <w:drawing>
          <wp:inline>
            <wp:extent cx="5334000" cy="4000500"/>
            <wp:effectExtent b="0" l="0" r="0" t="0"/>
            <wp:docPr descr="Рисунок 1 - Общий вид пользовательского интерфейса редактора форматов" title="Общий вид пользовательского интерфейса редактора форматов" id="10" name="Picture"/>
            <a:graphic>
              <a:graphicData uri="http://schemas.openxmlformats.org/drawingml/2006/picture">
                <pic:pic>
                  <pic:nvPicPr>
                    <pic:cNvPr descr="modules/Help/Help/Admin64Server/GenPft64/images/1.png" id="11" name="Picture"/>
                    <pic:cNvPicPr>
                      <a:picLocks noChangeArrowheads="1" noChangeAspect="1"/>
                    </pic:cNvPicPr>
                  </pic:nvPicPr>
                  <pic:blipFill>
                    <a:blip r:embed="rId9"/>
                    <a:stretch>
                      <a:fillRect/>
                    </a:stretch>
                  </pic:blipFill>
                  <pic:spPr bwMode="auto">
                    <a:xfrm>
                      <a:off x="0" y="0"/>
                      <a:ext cx="5334000" cy="4000500"/>
                    </a:xfrm>
                    <a:prstGeom prst="rect">
                      <a:avLst/>
                    </a:prstGeom>
                    <a:noFill/>
                    <a:ln w="9525">
                      <a:noFill/>
                      <a:headEnd/>
                      <a:tailEnd/>
                    </a:ln>
                  </pic:spPr>
                </pic:pic>
              </a:graphicData>
            </a:graphic>
          </wp:inline>
        </w:drawing>
      </w:r>
    </w:p>
    <w:p>
      <w:pPr>
        <w:pStyle w:val="BodyText"/>
      </w:pPr>
      <w:r>
        <w:t xml:space="preserve">В интерфейсе можно выделить:</w:t>
      </w:r>
      <w:r>
        <w:t xml:space="preserve"> </w:t>
      </w:r>
      <w:r>
        <w:t xml:space="preserve">* ОБЛАСТЬ УПРАВЛЕНИЯ (верхняя часть), которая состоит из ГЛАВНОГО МЕНЮ и ПАНЕЛИ ИНСТРУМЕНТОВ с кнопками, дублирующими запуск основных режимов ГЛАВНОГО МЕНЮ;</w:t>
      </w:r>
      <w:r>
        <w:t xml:space="preserve"> </w:t>
      </w:r>
      <w:r>
        <w:t xml:space="preserve">* РАБОЧУЮ ОБЛАСТЬ, которая в свою очередь состоит из четырех областей с регулируемыми размерами;</w:t>
      </w:r>
      <w:r>
        <w:t xml:space="preserve"> </w:t>
      </w:r>
      <w:r>
        <w:t xml:space="preserve">* ПАНЕЛЬ СОСТОЯНИЙ (нижняя одностроковая область).</w:t>
      </w:r>
      <w:r>
        <w:t xml:space="preserve"> </w:t>
      </w:r>
      <w:r>
        <w:t xml:space="preserve">* Левая верхняя рабочая область – ОБЛАСТЬ РЕДАКТИРУЕМОГО ФОРМАТА – предназначена собственно для создания/корректировки формата. Формат представляется в виде текста с цветовыми выделениями ключевых слов и конструкций языка форматирования.</w:t>
      </w:r>
      <w:r>
        <w:t xml:space="preserve"> </w:t>
      </w:r>
      <w:r>
        <w:t xml:space="preserve">* Правая верхняя рабочая область – ОБЛАСТЬ ШАБЛОН-ФОРМАТОВ – содержит список форматов, которые могут включаться в редактируемый формат в качестве вложенных (т.е. в качестве ссылки).</w:t>
      </w:r>
      <w:r>
        <w:t xml:space="preserve"> </w:t>
      </w:r>
      <w:r>
        <w:t xml:space="preserve">* Левая нижняя рабочая область – ОБЛАСТЬ КОРОТКИХ ОПИСАНИЙ – содержит список коротких (одностроковых) описаний документов, используемых для тестирования редактируемого формата. Документ, выделенный в списке цветом, является текущим.</w:t>
      </w:r>
      <w:r>
        <w:t xml:space="preserve"> </w:t>
      </w:r>
      <w:r>
        <w:t xml:space="preserve">* Правая нижняя рабочая область – ОБЛАСТЬ ПОЛНОГО ОПИСАНИЯ – содержит текущий документ, представленный в соответствии с текущим форматом. Текущий формат устанавливается с помощью ниспадающего меню в верхней части области. Если в качестве текущего формата установлено РЕДАКТИРУЕМЫЙ ФОРМАТ, для форматирования текущего документа используется редактируемый формат, т.е. тот формат, который находится в ОБЛАСТИ РЕДАКТИРУЕМОГО ФОРМАТА.</w:t>
      </w:r>
      <w:r>
        <w:t xml:space="preserve"> </w:t>
      </w:r>
      <w:r>
        <w:t xml:space="preserve">* В клиентском режиме при длительных операциях отображается ПАНЕЛЬ ИНДИКАЦИИ ЗАГРУЗКИ. Она появляется при открытии базы данных, загрузке и форматировании порции записей, а также при загрузке редактора после старта. Пока панель отображается, операция еще выполняется; после завершения она скрывается, и пользователь может продолжить работу с текущей базой, списком записей и областью полного описания. Индикатор включается автоматически и помогает отличить длительную обработку от зависания интерфейса.</w:t>
      </w:r>
      <w:r>
        <w:t xml:space="preserve"> </w:t>
      </w:r>
      <w:r>
        <w:t xml:space="preserve">* ОБЛАСТЬ КОРОТКИХ ОПИСАНИЙ состоит из двух закладок: БАЗА ДАННЫХ и МОДЕЛЬНЫЕ ЗАПИСИ.</w:t>
      </w:r>
      <w:r>
        <w:t xml:space="preserve"> </w:t>
      </w:r>
      <w:r>
        <w:t xml:space="preserve">* Закладка БАЗА ДАННЫХ содержит список коротких описаний всех документов базы данных, используемой для тестирования редактируемого формата (в порядке возрастания их внутренних номеров MFN). В верхней части имеются элементы, предназначенные для управления списком документов. Редактируемая строка № позволяет указать MFN документа, который должен быть установлен в качестве текущего. Кнопки «со стрелками» служат для навигации по списку документов, т.е. для перехода к: ПЕРВОМУ, ПРЕДЫДУШЕМУ, СЛЕДУЮЩЕМУЮ, ПОСЛЕДНЕМУ. Индикаторы во второй колонке списка позволяют отмечать документы. В случае когда есть отмеченные документы, кнопки навигации («со стрелками») осуществляют соответствующий переход только по отмеченным документам. Кнопка «с перечеркнутой галочкой» служит для снятия отмеченности всех документов. Последняя из кнопок управления предназначена для копирования текущего документа в список модельных записей (см. ниже).</w:t>
      </w:r>
      <w:r>
        <w:t xml:space="preserve"> </w:t>
      </w:r>
      <w:r>
        <w:t xml:space="preserve">* Закладка МОДЕЛЬНЫЕ ЗАПИСИ содержит список модельных записей, создаваемых для тестирования редактируемого формата. Модельные записи можно создавать на основе реальных (путем копирования) и/или путем ручного ввода временных (модельных) полей. Модельные записи создаются «на лету» и в базе данных не сохраняются. Для работы с модельными записями служат кнопки: ДОБАВИТЬ НОВУЮ МОДЕЛЬНУЮ ЗАПИСЬ, РЕДАКТИРОВАТЬ ТЕКУЩУЮ МОДЕЛЬНУЮ ЗАПИСЬ, УДАЛИТЬ ОТМЕЧЕННЫЕ МОДЕЛЬНЫЕ ЗАПИСИ, ОЧИСТИТЬ СПИСОК МОДЕЛЬНЫХ ЗАПИСЕЙ. Для создания новой модельной записи и ее редактирования служит специальный интерфейс (см. Рисунок 2). Модельная запись представляется в виде формального списка элементов данных – каждый элемент данных представлен меткой поля (с номером повторения) и значением. Элементы данных модельной записи можно редактировать (непосредственно в окне ЗНАЧЕНИЕ), удалять (кнопка УДАЛИТЬ ПОЛЕ), добавлять (компоненты в верхней части интерфейса) и сортировать (названия колонок, используемые как кнопки).</w:t>
      </w:r>
      <w:r>
        <w:t xml:space="preserve"> </w:t>
      </w:r>
      <w:r>
        <w:t xml:space="preserve">* СТАТУСНАЯ ПАНЕЛЬ основного интерфейса содержит следующие информационные данные:</w:t>
      </w:r>
      <w:r>
        <w:t xml:space="preserve"> </w:t>
      </w:r>
      <w:r>
        <w:t xml:space="preserve">* Имя БД, используемой для тестирования, и ее объем;</w:t>
      </w:r>
      <w:r>
        <w:t xml:space="preserve"> </w:t>
      </w:r>
      <w:r>
        <w:t xml:space="preserve">* Имя файла-справочника (иерархического) со списком шаблон-форматов;</w:t>
      </w:r>
      <w:r>
        <w:t xml:space="preserve"> </w:t>
      </w:r>
      <w:r>
        <w:t xml:space="preserve">* Имя файла-справочника со списком форматов (для представления текущего документа в ОКНЕ ПОЛНОГО ОПИСАНИЯ);</w:t>
      </w:r>
      <w:r>
        <w:t xml:space="preserve"> </w:t>
      </w:r>
      <w:r>
        <w:t xml:space="preserve">* Имя используемого INI-файла;</w:t>
      </w:r>
      <w:r>
        <w:t xml:space="preserve"> </w:t>
      </w:r>
      <w:r>
        <w:t xml:space="preserve">* Имя файла РЛ, используемого в качестве списка всех элементов данных;</w:t>
      </w:r>
      <w:r>
        <w:t xml:space="preserve"> </w:t>
      </w:r>
      <w:r>
        <w:t xml:space="preserve">* Режим редактирования: ВСТАВКА/ЗАМЕНА;</w:t>
      </w:r>
      <w:r>
        <w:t xml:space="preserve"> </w:t>
      </w:r>
      <w:r>
        <w:t xml:space="preserve">* Текущая позиция курсора: ПОЗИЦИЯ/СТРОКА;</w:t>
      </w:r>
      <w:r>
        <w:t xml:space="preserve"> </w:t>
      </w:r>
      <w:r>
        <w:t xml:space="preserve">* Размер редактируемого формата в байтах (с учетом вложенных);</w:t>
      </w:r>
      <w:r>
        <w:t xml:space="preserve"> </w:t>
      </w:r>
      <w:r>
        <w:t xml:space="preserve">* Время выполнения формата (в миллисекундах).</w:t>
      </w:r>
    </w:p>
    <w:p>
      <w:pPr>
        <w:pStyle w:val="CaptionedFigure"/>
      </w:pPr>
      <w:r>
        <w:drawing>
          <wp:inline>
            <wp:extent cx="4764505" cy="4331368"/>
            <wp:effectExtent b="0" l="0" r="0" t="0"/>
            <wp:docPr descr="Рисунок 2 - Форма для создания/редактирования модельной записи." title="Форма для создания/редактирования модельной записи." id="13" name="Picture"/>
            <a:graphic>
              <a:graphicData uri="http://schemas.openxmlformats.org/drawingml/2006/picture">
                <pic:pic>
                  <pic:nvPicPr>
                    <pic:cNvPr descr="modules/Help/Help/Admin64Server/GenPft64/images/2.png" id="14" name="Picture"/>
                    <pic:cNvPicPr>
                      <a:picLocks noChangeArrowheads="1" noChangeAspect="1"/>
                    </pic:cNvPicPr>
                  </pic:nvPicPr>
                  <pic:blipFill>
                    <a:blip r:embed="rId12"/>
                    <a:stretch>
                      <a:fillRect/>
                    </a:stretch>
                  </pic:blipFill>
                  <pic:spPr bwMode="auto">
                    <a:xfrm>
                      <a:off x="0" y="0"/>
                      <a:ext cx="4764505" cy="4331368"/>
                    </a:xfrm>
                    <a:prstGeom prst="rect">
                      <a:avLst/>
                    </a:prstGeom>
                    <a:noFill/>
                    <a:ln w="9525">
                      <a:noFill/>
                      <a:headEnd/>
                      <a:tailEnd/>
                    </a:ln>
                  </pic:spPr>
                </pic:pic>
              </a:graphicData>
            </a:graphic>
          </wp:inline>
        </w:drawing>
      </w:r>
    </w:p>
    <w:p>
      <w:pPr>
        <w:pStyle w:val="ImageCaption"/>
      </w:pPr>
      <w:r>
        <w:t xml:space="preserve">Рисунок 2 - Форма для создания/редактирования модельной записи.</w:t>
      </w:r>
    </w:p>
    <w:bookmarkEnd w:id="15"/>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9" Target="media/rId9.png" /><Relationship Type="http://schemas.openxmlformats.org/officeDocument/2006/relationships/image" Id="rId12" Target="media/rId12.png"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Общая характеристика пользовательского интерфейса</dc:title>
  <dc:creator/>
  <cp:keywords/>
  <dcterms:created xsi:type="dcterms:W3CDTF">2026-10-07T18:47:36Z</dcterms:created>
  <dcterms:modified xsi:type="dcterms:W3CDTF">2026-10-07T18:47:36Z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