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&amp;uf(’+1S… - Вычитание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807914beb28302ee5f84cc8a34fa9c39bf0dcd"/>
    <w:p>
      <w:pPr>
        <w:pStyle w:val="Heading1"/>
      </w:pPr>
      <w:r>
        <w:t xml:space="preserve">&amp;uf(’+1S… - Вычитание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&amp;uf(’+1S… - Вычитание списков (групп переменных)</dc:title>
  <dc:creator/>
  <cp:keywords/>
  <dcterms:created xsi:type="dcterms:W3CDTF">2026-10-10T04:12:00Z</dcterms:created>
  <dcterms:modified xsi:type="dcterms:W3CDTF">2026-10-10T04:12:00Z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