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&amp;uf(’A… - Выдать заданное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a---выдать-заданное-повторение-поля"/>
    <w:p>
      <w:pPr>
        <w:pStyle w:val="Heading1"/>
      </w:pPr>
      <w:r>
        <w:t xml:space="preserve">&amp;uf(’A… - Выдать заданное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&amp;uf(’A… - Выдать заданное повторение поля</dc:title>
  <dc:creator/>
  <cp:keywords/>
  <dcterms:created xsi:type="dcterms:W3CDTF">2026-10-09T01:03:47Z</dcterms:created>
  <dcterms:modified xsi:type="dcterms:W3CDTF">2026-10-09T01:03:47Z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