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&amp;uf(’$… - Возвращает хеш-сумму (MD5) заданной строки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9480a7d39848b39af4c810098855179ec0d26c4"/>
    <w:p>
      <w:pPr>
        <w:pStyle w:val="Heading1"/>
      </w:pPr>
      <w:r>
        <w:t xml:space="preserve">&amp;uf(’$… - Возвращает хеш-сумму (MD5) заданной строки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Возвращает хеш-сумму (MD5) заданной строки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$&lt;строка&gt;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&amp;uf('$....')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&amp;uf(’$… - Возвращает хеш-сумму (MD5) заданной строки</dc:title>
  <dc:creator/>
  <cp:keywords/>
  <dcterms:created xsi:type="dcterms:W3CDTF">2026-10-09T04:11:55Z</dcterms:created>
  <dcterms:modified xsi:type="dcterms:W3CDTF">2026-10-09T04:11:55Z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