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&amp;uf(’6… - Подключение вложенного формата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подключение-вложенного-формата"/>
    <w:p>
      <w:pPr>
        <w:pStyle w:val="Heading1"/>
      </w:pPr>
      <w:r>
        <w:t xml:space="preserve">&amp;uf(’6… - Подключение вложенного формата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&amp;uf(’6… - Подключение вложенного формата</dc:title>
  <dc:creator/>
  <cp:keywords/>
  <dcterms:created xsi:type="dcterms:W3CDTF">2026-10-09T01:16:01Z</dcterms:created>
  <dcterms:modified xsi:type="dcterms:W3CDTF">2026-10-09T01:16:01Z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